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6690D349" w:rsidR="0039080A" w:rsidRPr="00DC3E37"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DC3E37">
        <w:rPr>
          <w:rFonts w:ascii="Arial" w:eastAsia="MS Mincho" w:hAnsi="Arial" w:cs="Arial"/>
          <w:b/>
          <w:bCs/>
          <w:lang w:eastAsia="ja-JP"/>
        </w:rPr>
        <w:t>3GPP TSG-</w:t>
      </w:r>
      <w:r w:rsidRPr="00DC3E37">
        <w:rPr>
          <w:rFonts w:ascii="Arial" w:eastAsia="MS Mincho" w:hAnsi="Arial" w:cs="Arial"/>
          <w:b/>
          <w:bCs/>
          <w:lang w:eastAsia="ja-JP"/>
        </w:rPr>
        <w:fldChar w:fldCharType="begin"/>
      </w:r>
      <w:r w:rsidRPr="00DC3E37">
        <w:rPr>
          <w:rFonts w:ascii="Arial" w:eastAsia="MS Mincho" w:hAnsi="Arial" w:cs="Arial"/>
          <w:b/>
          <w:bCs/>
          <w:lang w:eastAsia="ja-JP"/>
        </w:rPr>
        <w:instrText xml:space="preserve"> DOCPROPERTY  TSG/WGRef  \* MERGEFORMAT </w:instrText>
      </w:r>
      <w:r w:rsidRPr="00DC3E37">
        <w:rPr>
          <w:rFonts w:ascii="Arial" w:eastAsia="MS Mincho" w:hAnsi="Arial" w:cs="Arial"/>
          <w:b/>
          <w:bCs/>
          <w:lang w:eastAsia="ja-JP"/>
        </w:rPr>
        <w:fldChar w:fldCharType="separate"/>
      </w:r>
      <w:r w:rsidRPr="00DC3E37">
        <w:rPr>
          <w:rFonts w:ascii="Arial" w:eastAsia="MS Mincho" w:hAnsi="Arial" w:cs="Arial"/>
          <w:b/>
          <w:bCs/>
          <w:lang w:eastAsia="ja-JP"/>
        </w:rPr>
        <w:t xml:space="preserve"> RAN WG1</w:t>
      </w:r>
      <w:r w:rsidRPr="00DC3E37">
        <w:rPr>
          <w:rFonts w:ascii="Arial" w:eastAsia="MS Mincho" w:hAnsi="Arial" w:cs="Arial"/>
          <w:b/>
          <w:bCs/>
          <w:lang w:eastAsia="ja-JP"/>
        </w:rPr>
        <w:fldChar w:fldCharType="end"/>
      </w:r>
      <w:r w:rsidRPr="00DC3E37">
        <w:rPr>
          <w:rFonts w:ascii="Arial" w:eastAsia="MS Mincho" w:hAnsi="Arial" w:cs="Arial"/>
          <w:b/>
          <w:bCs/>
          <w:lang w:eastAsia="ja-JP"/>
        </w:rPr>
        <w:t xml:space="preserve"> Meeting #1</w:t>
      </w:r>
      <w:r w:rsidR="004C1AD0" w:rsidRPr="00DC3E37">
        <w:rPr>
          <w:rFonts w:ascii="Arial" w:eastAsia="MS Mincho" w:hAnsi="Arial" w:cs="Arial"/>
          <w:b/>
          <w:bCs/>
          <w:lang w:eastAsia="ja-JP"/>
        </w:rPr>
        <w:t>1</w:t>
      </w:r>
      <w:r w:rsidR="002146A5">
        <w:rPr>
          <w:rFonts w:ascii="Arial" w:eastAsia="MS Mincho" w:hAnsi="Arial" w:cs="Arial"/>
          <w:b/>
          <w:bCs/>
          <w:lang w:eastAsia="ja-JP"/>
        </w:rPr>
        <w:t>2</w:t>
      </w:r>
      <w:r w:rsidR="007F7CB8">
        <w:rPr>
          <w:rFonts w:ascii="Arial" w:eastAsia="MS Mincho" w:hAnsi="Arial" w:cs="Arial"/>
          <w:b/>
          <w:bCs/>
          <w:lang w:eastAsia="ja-JP"/>
        </w:rPr>
        <w:t>bis-e</w:t>
      </w:r>
      <w:r w:rsidRPr="00DC3E37">
        <w:rPr>
          <w:rFonts w:ascii="Arial" w:eastAsia="MS Mincho" w:hAnsi="Arial" w:cs="Arial"/>
          <w:b/>
          <w:bCs/>
          <w:lang w:eastAsia="ja-JP"/>
        </w:rPr>
        <w:t xml:space="preserve">                  </w:t>
      </w:r>
      <w:r w:rsidR="00E07423" w:rsidRPr="00DC3E37">
        <w:rPr>
          <w:rFonts w:ascii="Arial" w:eastAsia="MS Mincho" w:hAnsi="Arial" w:cs="Arial"/>
          <w:b/>
          <w:bCs/>
          <w:lang w:eastAsia="ja-JP"/>
        </w:rPr>
        <w:t xml:space="preserve">              </w:t>
      </w:r>
      <w:r w:rsidRPr="00DC3E37">
        <w:rPr>
          <w:rFonts w:ascii="Arial" w:eastAsia="MS Mincho" w:hAnsi="Arial" w:cs="Arial"/>
          <w:b/>
          <w:bCs/>
          <w:lang w:eastAsia="ja-JP"/>
        </w:rPr>
        <w:t xml:space="preserve"> </w:t>
      </w:r>
      <w:r w:rsidR="001E4078" w:rsidRPr="00DC3E37">
        <w:rPr>
          <w:rFonts w:ascii="Arial" w:eastAsia="MS Mincho" w:hAnsi="Arial" w:cs="Arial"/>
          <w:b/>
          <w:bCs/>
          <w:lang w:eastAsia="ja-JP"/>
        </w:rPr>
        <w:t xml:space="preserve">     </w:t>
      </w:r>
      <w:r w:rsidR="00AA6C32">
        <w:rPr>
          <w:rFonts w:ascii="Arial" w:eastAsia="MS Mincho" w:hAnsi="Arial" w:cs="Arial"/>
          <w:b/>
          <w:bCs/>
          <w:lang w:eastAsia="ja-JP"/>
        </w:rPr>
        <w:t xml:space="preserve">      </w:t>
      </w:r>
      <w:r w:rsidR="00AD7FCE" w:rsidRPr="00DC3E37">
        <w:rPr>
          <w:rFonts w:ascii="Arial" w:eastAsia="MS Mincho" w:hAnsi="Arial" w:cs="Arial"/>
          <w:b/>
          <w:bCs/>
          <w:lang w:eastAsia="ja-JP"/>
        </w:rPr>
        <w:t>R1-</w:t>
      </w:r>
      <w:r w:rsidR="00877DB5" w:rsidRPr="00877DB5">
        <w:rPr>
          <w:rFonts w:ascii="Arial" w:hAnsi="Arial" w:cs="Arial"/>
          <w:color w:val="000000"/>
        </w:rPr>
        <w:t xml:space="preserve"> </w:t>
      </w:r>
      <w:r w:rsidR="00877DB5" w:rsidRPr="00877DB5">
        <w:rPr>
          <w:rFonts w:ascii="Arial" w:eastAsia="MS Mincho" w:hAnsi="Arial" w:cs="Arial"/>
          <w:b/>
          <w:bCs/>
          <w:lang w:eastAsia="ja-JP"/>
        </w:rPr>
        <w:t>2</w:t>
      </w:r>
      <w:r w:rsidR="002146A5">
        <w:rPr>
          <w:rFonts w:ascii="Arial" w:eastAsia="MS Mincho" w:hAnsi="Arial" w:cs="Arial"/>
          <w:b/>
          <w:bCs/>
          <w:lang w:eastAsia="ja-JP"/>
        </w:rPr>
        <w:t>3</w:t>
      </w:r>
      <w:r w:rsidR="00CC349B">
        <w:rPr>
          <w:rFonts w:ascii="Arial" w:eastAsia="MS Mincho" w:hAnsi="Arial" w:cs="Arial"/>
          <w:b/>
          <w:bCs/>
          <w:lang w:eastAsia="ja-JP"/>
        </w:rPr>
        <w:t>03474</w:t>
      </w:r>
    </w:p>
    <w:p w14:paraId="41A54911" w14:textId="67EC9109" w:rsidR="004C1AD0" w:rsidRPr="00DC3E37" w:rsidRDefault="008260AA" w:rsidP="004C1AD0">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w:t>
      </w:r>
      <w:r w:rsidR="003D4507" w:rsidRPr="00DC3E37">
        <w:rPr>
          <w:rFonts w:ascii="Arial" w:eastAsia="MS Mincho" w:hAnsi="Arial" w:cs="Arial"/>
          <w:b/>
          <w:bCs/>
          <w:lang w:eastAsia="ja-JP"/>
        </w:rPr>
        <w:t xml:space="preserve">, </w:t>
      </w:r>
      <w:r>
        <w:rPr>
          <w:rFonts w:ascii="Arial" w:eastAsia="MS Mincho" w:hAnsi="Arial" w:cs="Arial"/>
          <w:b/>
          <w:bCs/>
          <w:lang w:eastAsia="ja-JP"/>
        </w:rPr>
        <w:t>Apr</w:t>
      </w:r>
      <w:r w:rsidR="003154F7" w:rsidRPr="00DC3E37">
        <w:rPr>
          <w:rFonts w:ascii="Arial" w:eastAsia="MS Mincho" w:hAnsi="Arial" w:cs="Arial"/>
          <w:b/>
          <w:bCs/>
          <w:lang w:eastAsia="ja-JP"/>
        </w:rPr>
        <w:t xml:space="preserve"> </w:t>
      </w:r>
      <w:r>
        <w:rPr>
          <w:rFonts w:ascii="Arial" w:eastAsia="MS Mincho" w:hAnsi="Arial" w:cs="Arial"/>
          <w:b/>
          <w:bCs/>
          <w:lang w:eastAsia="ja-JP"/>
        </w:rPr>
        <w:t>1</w:t>
      </w:r>
      <w:r w:rsidR="002146A5">
        <w:rPr>
          <w:rFonts w:ascii="Arial" w:eastAsia="MS Mincho" w:hAnsi="Arial" w:cs="Arial"/>
          <w:b/>
          <w:bCs/>
          <w:lang w:eastAsia="ja-JP"/>
        </w:rPr>
        <w:t>7</w:t>
      </w:r>
      <w:r w:rsidR="004C1AD0" w:rsidRPr="00DC3E37">
        <w:rPr>
          <w:rFonts w:ascii="Arial" w:eastAsia="MS Mincho" w:hAnsi="Arial" w:cs="Arial"/>
          <w:b/>
          <w:bCs/>
          <w:vertAlign w:val="superscript"/>
          <w:lang w:eastAsia="ja-JP"/>
        </w:rPr>
        <w:t>th</w:t>
      </w:r>
      <w:r w:rsidR="004C1AD0" w:rsidRPr="00DC3E37">
        <w:rPr>
          <w:rFonts w:ascii="Arial" w:eastAsia="MS Mincho" w:hAnsi="Arial" w:cs="Arial"/>
          <w:b/>
          <w:bCs/>
          <w:lang w:eastAsia="ja-JP"/>
        </w:rPr>
        <w:t xml:space="preserve"> – </w:t>
      </w:r>
      <w:r>
        <w:rPr>
          <w:rFonts w:ascii="Arial" w:eastAsia="MS Mincho" w:hAnsi="Arial" w:cs="Arial"/>
          <w:b/>
          <w:bCs/>
          <w:lang w:eastAsia="ja-JP"/>
        </w:rPr>
        <w:t>Apr</w:t>
      </w:r>
      <w:r w:rsidR="004C1AD0" w:rsidRPr="00DC3E37">
        <w:rPr>
          <w:rFonts w:ascii="Arial" w:eastAsia="MS Mincho" w:hAnsi="Arial" w:cs="Arial"/>
          <w:b/>
          <w:bCs/>
          <w:lang w:eastAsia="ja-JP"/>
        </w:rPr>
        <w:t xml:space="preserve"> </w:t>
      </w:r>
      <w:r>
        <w:rPr>
          <w:rFonts w:ascii="Arial" w:eastAsia="MS Mincho" w:hAnsi="Arial" w:cs="Arial"/>
          <w:b/>
          <w:bCs/>
          <w:lang w:eastAsia="ja-JP"/>
        </w:rPr>
        <w:t>26</w:t>
      </w:r>
      <w:r>
        <w:rPr>
          <w:rFonts w:ascii="Arial" w:eastAsia="MS Mincho" w:hAnsi="Arial" w:cs="Arial"/>
          <w:b/>
          <w:bCs/>
          <w:vertAlign w:val="superscript"/>
          <w:lang w:eastAsia="ja-JP"/>
        </w:rPr>
        <w:t>th</w:t>
      </w:r>
      <w:r w:rsidR="004C1AD0" w:rsidRPr="00DC3E37">
        <w:rPr>
          <w:rFonts w:ascii="Arial" w:eastAsia="MS Mincho" w:hAnsi="Arial" w:cs="Arial"/>
          <w:b/>
          <w:bCs/>
          <w:lang w:eastAsia="ja-JP"/>
        </w:rPr>
        <w:t>, 202</w:t>
      </w:r>
      <w:r w:rsidR="002146A5">
        <w:rPr>
          <w:rFonts w:ascii="Arial" w:eastAsia="MS Mincho" w:hAnsi="Arial" w:cs="Arial"/>
          <w:b/>
          <w:bCs/>
          <w:lang w:eastAsia="ja-JP"/>
        </w:rPr>
        <w:t>3</w:t>
      </w:r>
    </w:p>
    <w:p w14:paraId="53D8AF4A" w14:textId="77777777" w:rsidR="00B90144" w:rsidRPr="00DC3E37" w:rsidRDefault="00B90144" w:rsidP="00B90144">
      <w:pPr>
        <w:tabs>
          <w:tab w:val="center" w:pos="4536"/>
          <w:tab w:val="right" w:pos="9072"/>
        </w:tabs>
        <w:rPr>
          <w:rFonts w:ascii="Arial" w:eastAsia="MS Mincho" w:hAnsi="Arial" w:cs="Arial"/>
          <w:b/>
          <w:bCs/>
          <w:lang w:eastAsia="ja-JP"/>
        </w:rPr>
      </w:pPr>
    </w:p>
    <w:p w14:paraId="3AC99794" w14:textId="2094CE2C" w:rsidR="00B90144" w:rsidRPr="00DC3E37" w:rsidRDefault="00B90144" w:rsidP="00B90144">
      <w:pPr>
        <w:pStyle w:val="3GPPHeader"/>
      </w:pPr>
      <w:r w:rsidRPr="00DC3E37">
        <w:t>Agenda Item:</w:t>
      </w:r>
      <w:r w:rsidRPr="00DC3E37">
        <w:tab/>
      </w:r>
      <w:r w:rsidR="00061F76" w:rsidRPr="00DC3E37">
        <w:t>9</w:t>
      </w:r>
      <w:r w:rsidRPr="00DC3E37">
        <w:t>.</w:t>
      </w:r>
      <w:r w:rsidR="00353ED0" w:rsidRPr="00DC3E37">
        <w:t>2</w:t>
      </w:r>
      <w:r w:rsidR="00432164" w:rsidRPr="00DC3E37">
        <w:t>.</w:t>
      </w:r>
      <w:r w:rsidR="00AF116F" w:rsidRPr="00DC3E37">
        <w:t>1</w:t>
      </w:r>
    </w:p>
    <w:p w14:paraId="62C8DF9B" w14:textId="705CA908" w:rsidR="00B90144" w:rsidRPr="00DC3E37" w:rsidRDefault="00B90144" w:rsidP="00B90144">
      <w:pPr>
        <w:pStyle w:val="3GPPHeader"/>
      </w:pPr>
      <w:r w:rsidRPr="00DC3E37">
        <w:t>Source:</w:t>
      </w:r>
      <w:r w:rsidRPr="00DC3E37">
        <w:tab/>
        <w:t>Apple Inc.</w:t>
      </w:r>
    </w:p>
    <w:p w14:paraId="473E6944" w14:textId="68AD429C" w:rsidR="004B5BF1" w:rsidRPr="00DC3E37" w:rsidRDefault="00B90144" w:rsidP="004B5BF1">
      <w:pPr>
        <w:pStyle w:val="3GPPHeader"/>
      </w:pPr>
      <w:r w:rsidRPr="00DC3E37">
        <w:t>Title:</w:t>
      </w:r>
      <w:r w:rsidRPr="00DC3E37">
        <w:tab/>
      </w:r>
      <w:r w:rsidR="000411A5" w:rsidRPr="00DC3E37">
        <w:t xml:space="preserve">Discussion on </w:t>
      </w:r>
      <w:r w:rsidR="00AF116F" w:rsidRPr="00DC3E37">
        <w:t xml:space="preserve">general aspect of AI/ML framework </w:t>
      </w:r>
    </w:p>
    <w:p w14:paraId="127F5BF3" w14:textId="77777777" w:rsidR="00B90144" w:rsidRPr="00DC3E37" w:rsidRDefault="00B90144" w:rsidP="00B90144">
      <w:pPr>
        <w:pStyle w:val="3GPPHeader"/>
      </w:pPr>
      <w:r w:rsidRPr="00DC3E37">
        <w:t>Document for:</w:t>
      </w:r>
      <w:r w:rsidRPr="00DC3E37">
        <w:tab/>
        <w:t>Discussion/Decision</w:t>
      </w:r>
    </w:p>
    <w:p w14:paraId="4A8507FF" w14:textId="77777777" w:rsidR="00B23EB7" w:rsidRPr="00AF0EB1" w:rsidRDefault="00B23EB7" w:rsidP="00AF0EB1">
      <w:pPr>
        <w:pStyle w:val="Heading1"/>
      </w:pPr>
      <w:r w:rsidRPr="00AF0EB1">
        <w:t>Introduction</w:t>
      </w:r>
    </w:p>
    <w:p w14:paraId="483258EA" w14:textId="58FDF8D3" w:rsidR="00C53A03" w:rsidRPr="00DC3E37" w:rsidRDefault="00FB3C89" w:rsidP="000469EB">
      <w:r w:rsidRPr="00DC3E37">
        <w:rPr>
          <w:rFonts w:ascii="Times" w:eastAsia="Batang" w:hAnsi="Times" w:cs="Batang"/>
          <w:lang w:val="en-GB" w:eastAsia="x-none"/>
        </w:rPr>
        <w:t xml:space="preserve">The first </w:t>
      </w:r>
      <w:r w:rsidR="00026E01" w:rsidRPr="00DC3E37">
        <w:rPr>
          <w:rFonts w:ascii="Times" w:eastAsia="Batang" w:hAnsi="Times" w:cs="Batang"/>
          <w:lang w:val="en-GB" w:eastAsia="x-none"/>
        </w:rPr>
        <w:t>3GPP</w:t>
      </w:r>
      <w:r w:rsidRPr="00DC3E37">
        <w:rPr>
          <w:rFonts w:ascii="Times" w:eastAsia="Batang" w:hAnsi="Times" w:cs="Batang"/>
          <w:lang w:val="en-GB" w:eastAsia="x-none"/>
        </w:rPr>
        <w:t xml:space="preserve"> study item scope on</w:t>
      </w:r>
      <w:r w:rsidR="00026E01" w:rsidRPr="00DC3E37">
        <w:rPr>
          <w:rFonts w:ascii="Times" w:eastAsia="Batang" w:hAnsi="Times" w:cs="Batang"/>
          <w:lang w:val="en-GB" w:eastAsia="x-none"/>
        </w:rPr>
        <w:t xml:space="preserve"> AI/ML framework for air-interface enhancement</w:t>
      </w:r>
      <w:r w:rsidRPr="00DC3E37">
        <w:rPr>
          <w:rFonts w:ascii="Times" w:eastAsia="Batang" w:hAnsi="Times" w:cs="Batang"/>
          <w:lang w:val="en-GB" w:eastAsia="x-none"/>
        </w:rPr>
        <w:t xml:space="preserve"> is descried in [1]. </w:t>
      </w:r>
      <w:r w:rsidR="00026E01" w:rsidRPr="00DC3E37">
        <w:rPr>
          <w:rFonts w:ascii="Times" w:eastAsia="Batang" w:hAnsi="Times" w:cs="Batang"/>
          <w:lang w:val="en-GB" w:eastAsia="x-none"/>
        </w:rPr>
        <w:t xml:space="preserve"> </w:t>
      </w:r>
      <w:r w:rsidRPr="00DC3E37">
        <w:rPr>
          <w:rFonts w:ascii="Times" w:eastAsia="Batang" w:hAnsi="Times" w:cs="Batang"/>
          <w:lang w:val="en-GB" w:eastAsia="x-none"/>
        </w:rPr>
        <w:t>T</w:t>
      </w:r>
      <w:r w:rsidR="000469EB" w:rsidRPr="00DC3E37">
        <w:rPr>
          <w:rFonts w:ascii="Times" w:eastAsia="Batang" w:hAnsi="Times" w:cs="Batang"/>
          <w:lang w:val="en-GB" w:eastAsia="x-none"/>
        </w:rPr>
        <w:t>hree</w:t>
      </w:r>
      <w:r w:rsidR="00DC2C5B" w:rsidRPr="00DC3E37">
        <w:rPr>
          <w:rFonts w:ascii="Times" w:eastAsia="Batang" w:hAnsi="Times" w:cs="Batang"/>
          <w:lang w:val="en-GB" w:eastAsia="x-none"/>
        </w:rPr>
        <w:t xml:space="preserve"> carefully selected use cases </w:t>
      </w:r>
      <w:r w:rsidRPr="00DC3E37">
        <w:rPr>
          <w:rFonts w:ascii="Times" w:eastAsia="Batang" w:hAnsi="Times" w:cs="Batang"/>
          <w:lang w:val="en-GB" w:eastAsia="x-none"/>
        </w:rPr>
        <w:t xml:space="preserve">are selected with the targets the formulation of a framework to apply AI. </w:t>
      </w:r>
      <w:r w:rsidR="00E049FB" w:rsidRPr="00DC3E37">
        <w:rPr>
          <w:rFonts w:ascii="Times" w:eastAsia="Batang" w:hAnsi="Times" w:cs="Batang"/>
          <w:lang w:val="en-GB" w:eastAsia="x-none"/>
        </w:rPr>
        <w:t>T</w:t>
      </w:r>
      <w:r w:rsidRPr="00DC3E37">
        <w:rPr>
          <w:rFonts w:ascii="Times" w:eastAsia="Batang" w:hAnsi="Times" w:cs="Batang"/>
          <w:lang w:val="en-GB" w:eastAsia="x-none"/>
        </w:rPr>
        <w:t xml:space="preserve">he general framework based on the study of the representative use cases will be established. </w:t>
      </w:r>
    </w:p>
    <w:p w14:paraId="26535481" w14:textId="77777777" w:rsidR="00AF0EB1" w:rsidRPr="00DC3E37" w:rsidRDefault="00AF0EB1" w:rsidP="000469EB">
      <w:pPr>
        <w:rPr>
          <w:rFonts w:ascii="Times" w:eastAsia="Batang" w:hAnsi="Times" w:cs="Batang"/>
          <w:lang w:val="en-GB" w:eastAsia="x-none"/>
        </w:rPr>
      </w:pPr>
    </w:p>
    <w:p w14:paraId="14620950" w14:textId="3854CB16" w:rsidR="000469EB" w:rsidRPr="00DC3E37" w:rsidRDefault="000469EB" w:rsidP="000469EB">
      <w:r w:rsidRPr="00DC3E37">
        <w:rPr>
          <w:rFonts w:ascii="Times" w:eastAsia="Batang" w:hAnsi="Times" w:cs="Batang"/>
          <w:lang w:val="en-GB" w:eastAsia="x-none"/>
        </w:rPr>
        <w:t xml:space="preserve">In this paper, we focus on </w:t>
      </w:r>
      <w:r w:rsidR="00114CFA" w:rsidRPr="00DC3E37">
        <w:rPr>
          <w:rFonts w:ascii="Times" w:eastAsia="Batang" w:hAnsi="Times" w:cs="Batang"/>
          <w:lang w:val="en-GB" w:eastAsia="x-none"/>
        </w:rPr>
        <w:t xml:space="preserve">high level framework discussion.  </w:t>
      </w:r>
    </w:p>
    <w:p w14:paraId="435D938E" w14:textId="2B0828BF" w:rsidR="00AF0EB1" w:rsidRPr="007661EB" w:rsidRDefault="00114CFA" w:rsidP="007661EB">
      <w:pPr>
        <w:pStyle w:val="Heading1"/>
      </w:pPr>
      <w:r w:rsidRPr="00AF0EB1">
        <w:t xml:space="preserve">Discussion  </w:t>
      </w:r>
    </w:p>
    <w:p w14:paraId="4F5757E5" w14:textId="5D3C3C99" w:rsidR="008B398E" w:rsidRPr="00AF0EB1" w:rsidRDefault="005C343C" w:rsidP="00AF0EB1">
      <w:pPr>
        <w:pStyle w:val="Heading2"/>
      </w:pPr>
      <w:r>
        <w:t xml:space="preserve">Functionality and model ID based LCM </w:t>
      </w:r>
      <w:r w:rsidR="004934B3" w:rsidRPr="00AF0EB1">
        <w:t xml:space="preserve">  </w:t>
      </w:r>
    </w:p>
    <w:p w14:paraId="34007445" w14:textId="5A6A7F9E" w:rsidR="006735A8" w:rsidRPr="00DC3E37" w:rsidRDefault="00C8135D" w:rsidP="00C8135D">
      <w:pPr>
        <w:tabs>
          <w:tab w:val="left" w:pos="640"/>
        </w:tabs>
      </w:pPr>
      <w:r w:rsidRPr="00DC3E37">
        <w:t>Life cycle management is an important aspect for real-time large-scale AI implementation.</w:t>
      </w:r>
      <w:r w:rsidR="006735A8" w:rsidRPr="00DC3E37">
        <w:t xml:space="preserve"> A </w:t>
      </w:r>
      <w:r w:rsidR="00AD499A" w:rsidRPr="00DC3E37">
        <w:t>high-level</w:t>
      </w:r>
      <w:r w:rsidR="006735A8" w:rsidRPr="00DC3E37">
        <w:t xml:space="preserve"> </w:t>
      </w:r>
      <w:r w:rsidR="00C46B74" w:rsidRPr="00DC3E37">
        <w:t>agreement</w:t>
      </w:r>
      <w:r w:rsidR="006735A8" w:rsidRPr="00DC3E37">
        <w:t xml:space="preserve"> has been identified for further study in RAN1 </w:t>
      </w:r>
      <w:r w:rsidR="00312767">
        <w:t>111</w:t>
      </w:r>
      <w:r w:rsidR="006735A8" w:rsidRPr="00DC3E37">
        <w:t xml:space="preserve">. </w:t>
      </w:r>
    </w:p>
    <w:p w14:paraId="16AA5D43" w14:textId="59276F0E" w:rsidR="006735A8" w:rsidRPr="00DC3E37" w:rsidRDefault="00C46B74" w:rsidP="00C8135D">
      <w:pPr>
        <w:tabs>
          <w:tab w:val="left" w:pos="640"/>
        </w:tabs>
      </w:pPr>
      <w:r w:rsidRPr="00DC3E37">
        <w:rPr>
          <w:noProof/>
        </w:rPr>
        <mc:AlternateContent>
          <mc:Choice Requires="wps">
            <w:drawing>
              <wp:anchor distT="0" distB="0" distL="114300" distR="114300" simplePos="0" relativeHeight="251662336" behindDoc="0" locked="0" layoutInCell="1" allowOverlap="1" wp14:anchorId="76CFE819" wp14:editId="1E8BE2E0">
                <wp:simplePos x="0" y="0"/>
                <wp:positionH relativeFrom="column">
                  <wp:posOffset>-1</wp:posOffset>
                </wp:positionH>
                <wp:positionV relativeFrom="paragraph">
                  <wp:posOffset>99060</wp:posOffset>
                </wp:positionV>
                <wp:extent cx="5707771" cy="2131255"/>
                <wp:effectExtent l="0" t="0" r="7620" b="15240"/>
                <wp:wrapNone/>
                <wp:docPr id="7" name="Text Box 7"/>
                <wp:cNvGraphicFramePr/>
                <a:graphic xmlns:a="http://schemas.openxmlformats.org/drawingml/2006/main">
                  <a:graphicData uri="http://schemas.microsoft.com/office/word/2010/wordprocessingShape">
                    <wps:wsp>
                      <wps:cNvSpPr txBox="1"/>
                      <wps:spPr>
                        <a:xfrm>
                          <a:off x="0" y="0"/>
                          <a:ext cx="5707771" cy="2131255"/>
                        </a:xfrm>
                        <a:prstGeom prst="rect">
                          <a:avLst/>
                        </a:prstGeom>
                        <a:solidFill>
                          <a:schemeClr val="lt1"/>
                        </a:solidFill>
                        <a:ln w="6350">
                          <a:solidFill>
                            <a:prstClr val="black"/>
                          </a:solidFill>
                        </a:ln>
                      </wps:spPr>
                      <wps:txbx>
                        <w:txbxContent>
                          <w:p w14:paraId="747729B8" w14:textId="77777777" w:rsidR="00312767" w:rsidRPr="00312767" w:rsidRDefault="00312767" w:rsidP="00312767">
                            <w:r w:rsidRPr="00312767">
                              <w:rPr>
                                <w:rFonts w:hint="eastAsia"/>
                              </w:rPr>
                              <w:t>A</w:t>
                            </w:r>
                            <w:r w:rsidRPr="00312767">
                              <w:t>greement</w:t>
                            </w:r>
                          </w:p>
                          <w:p w14:paraId="1A8868B0" w14:textId="77777777" w:rsidR="00312767" w:rsidRPr="00312767" w:rsidRDefault="00312767" w:rsidP="00312767">
                            <w:r w:rsidRPr="00312767">
                              <w:t>For UE-part/UE-side models, study the following mechanisms for LCM procedures:</w:t>
                            </w:r>
                          </w:p>
                          <w:p w14:paraId="7E24F0B0" w14:textId="77777777" w:rsidR="00312767" w:rsidRPr="00312767" w:rsidRDefault="00312767" w:rsidP="00312767">
                            <w:pPr>
                              <w:numPr>
                                <w:ilvl w:val="0"/>
                                <w:numId w:val="43"/>
                              </w:numPr>
                            </w:pPr>
                            <w:r w:rsidRPr="00312767">
                              <w:t xml:space="preserve">For functionality-based LCM procedure: indication of activation/deactivation/switching/fallback based on individual AI/ML </w:t>
                            </w:r>
                            <w:proofErr w:type="gramStart"/>
                            <w:r w:rsidRPr="00312767">
                              <w:t>functionality</w:t>
                            </w:r>
                            <w:proofErr w:type="gramEnd"/>
                          </w:p>
                          <w:p w14:paraId="6A329E73" w14:textId="77777777" w:rsidR="00312767" w:rsidRPr="00312767" w:rsidRDefault="00312767" w:rsidP="00312767">
                            <w:pPr>
                              <w:numPr>
                                <w:ilvl w:val="1"/>
                                <w:numId w:val="43"/>
                              </w:numPr>
                            </w:pPr>
                            <w:r w:rsidRPr="00312767">
                              <w:t>Note: UE may have one AI/ML model for the functionality, or UE may have multiple AI/ML models for the functionality.</w:t>
                            </w:r>
                          </w:p>
                          <w:p w14:paraId="32F58E33" w14:textId="77777777" w:rsidR="00312767" w:rsidRPr="00312767" w:rsidRDefault="00312767" w:rsidP="00312767">
                            <w:pPr>
                              <w:numPr>
                                <w:ilvl w:val="1"/>
                                <w:numId w:val="43"/>
                              </w:numPr>
                            </w:pPr>
                            <w:r w:rsidRPr="00312767">
                              <w:t xml:space="preserve">FFS: Whether or how to indicate </w:t>
                            </w:r>
                            <w:proofErr w:type="spellStart"/>
                            <w:r w:rsidRPr="00312767">
                              <w:rPr>
                                <w:rFonts w:hint="eastAsia"/>
                              </w:rPr>
                              <w:t>F</w:t>
                            </w:r>
                            <w:r w:rsidRPr="00312767">
                              <w:t>untionality</w:t>
                            </w:r>
                            <w:proofErr w:type="spellEnd"/>
                          </w:p>
                          <w:p w14:paraId="115D0E00" w14:textId="77777777" w:rsidR="00312767" w:rsidRPr="00312767" w:rsidRDefault="00312767" w:rsidP="00312767">
                            <w:pPr>
                              <w:numPr>
                                <w:ilvl w:val="0"/>
                                <w:numId w:val="43"/>
                              </w:numPr>
                            </w:pPr>
                            <w:r w:rsidRPr="00312767">
                              <w:t xml:space="preserve">For model-ID-based LCM procedure, indication of model selection/activation/deactivation/switching/fallback based on individual model </w:t>
                            </w:r>
                            <w:proofErr w:type="gramStart"/>
                            <w:r w:rsidRPr="00312767">
                              <w:t>IDs</w:t>
                            </w:r>
                            <w:proofErr w:type="gramEnd"/>
                          </w:p>
                          <w:p w14:paraId="40B95B95" w14:textId="77777777" w:rsidR="006735A8" w:rsidRPr="00C46B74" w:rsidRDefault="006735A8">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CFE819" id="_x0000_t202" coordsize="21600,21600" o:spt="202" path="m,l,21600r21600,l21600,xe">
                <v:stroke joinstyle="miter"/>
                <v:path gradientshapeok="t" o:connecttype="rect"/>
              </v:shapetype>
              <v:shape id="Text Box 7" o:spid="_x0000_s1026" type="#_x0000_t202" style="position:absolute;margin-left:0;margin-top:7.8pt;width:449.45pt;height:167.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" fillcolor="white [3201]" strokeweight=".5pt">
                <v:textbox>
                  <w:txbxContent>
                    <w:p w14:paraId="747729B8" w14:textId="77777777" w:rsidR="00312767" w:rsidRPr="00312767" w:rsidRDefault="00312767" w:rsidP="00312767">
                      <w:r w:rsidRPr="00312767">
                        <w:rPr>
                          <w:rFonts w:hint="eastAsia"/>
                        </w:rPr>
                        <w:t>A</w:t>
                      </w:r>
                      <w:r w:rsidRPr="00312767">
                        <w:t>greement</w:t>
                      </w:r>
                    </w:p>
                    <w:p w14:paraId="1A8868B0" w14:textId="77777777" w:rsidR="00312767" w:rsidRPr="00312767" w:rsidRDefault="00312767" w:rsidP="00312767">
                      <w:r w:rsidRPr="00312767">
                        <w:t>For UE-part/UE-side models, study the following mechanisms for LCM procedures:</w:t>
                      </w:r>
                    </w:p>
                    <w:p w14:paraId="7E24F0B0" w14:textId="77777777" w:rsidR="00312767" w:rsidRPr="00312767" w:rsidRDefault="00312767" w:rsidP="00312767">
                      <w:pPr>
                        <w:numPr>
                          <w:ilvl w:val="0"/>
                          <w:numId w:val="43"/>
                        </w:numPr>
                      </w:pPr>
                      <w:r w:rsidRPr="00312767">
                        <w:t xml:space="preserve">For functionality-based LCM procedure: indication of activation/deactivation/switching/fallback based on individual AI/ML </w:t>
                      </w:r>
                      <w:proofErr w:type="gramStart"/>
                      <w:r w:rsidRPr="00312767">
                        <w:t>functionality</w:t>
                      </w:r>
                      <w:proofErr w:type="gramEnd"/>
                    </w:p>
                    <w:p w14:paraId="6A329E73" w14:textId="77777777" w:rsidR="00312767" w:rsidRPr="00312767" w:rsidRDefault="00312767" w:rsidP="00312767">
                      <w:pPr>
                        <w:numPr>
                          <w:ilvl w:val="1"/>
                          <w:numId w:val="43"/>
                        </w:numPr>
                      </w:pPr>
                      <w:r w:rsidRPr="00312767">
                        <w:t>Note: UE may have one AI/ML model for the functionality, or UE may have multiple AI/ML models for the functionality.</w:t>
                      </w:r>
                    </w:p>
                    <w:p w14:paraId="32F58E33" w14:textId="77777777" w:rsidR="00312767" w:rsidRPr="00312767" w:rsidRDefault="00312767" w:rsidP="00312767">
                      <w:pPr>
                        <w:numPr>
                          <w:ilvl w:val="1"/>
                          <w:numId w:val="43"/>
                        </w:numPr>
                      </w:pPr>
                      <w:r w:rsidRPr="00312767">
                        <w:t xml:space="preserve">FFS: Whether or how to indicate </w:t>
                      </w:r>
                      <w:proofErr w:type="spellStart"/>
                      <w:r w:rsidRPr="00312767">
                        <w:rPr>
                          <w:rFonts w:hint="eastAsia"/>
                        </w:rPr>
                        <w:t>F</w:t>
                      </w:r>
                      <w:r w:rsidRPr="00312767">
                        <w:t>untionality</w:t>
                      </w:r>
                      <w:proofErr w:type="spellEnd"/>
                    </w:p>
                    <w:p w14:paraId="115D0E00" w14:textId="77777777" w:rsidR="00312767" w:rsidRPr="00312767" w:rsidRDefault="00312767" w:rsidP="00312767">
                      <w:pPr>
                        <w:numPr>
                          <w:ilvl w:val="0"/>
                          <w:numId w:val="43"/>
                        </w:numPr>
                      </w:pPr>
                      <w:r w:rsidRPr="00312767">
                        <w:t xml:space="preserve">For model-ID-based LCM procedure, indication of model selection/activation/deactivation/switching/fallback based on individual model </w:t>
                      </w:r>
                      <w:proofErr w:type="gramStart"/>
                      <w:r w:rsidRPr="00312767">
                        <w:t>IDs</w:t>
                      </w:r>
                      <w:proofErr w:type="gramEnd"/>
                    </w:p>
                    <w:p w14:paraId="40B95B95" w14:textId="77777777" w:rsidR="006735A8" w:rsidRPr="00C46B74" w:rsidRDefault="006735A8">
                      <w:pPr>
                        <w:rPr>
                          <w:sz w:val="20"/>
                          <w:szCs w:val="20"/>
                        </w:rPr>
                      </w:pPr>
                    </w:p>
                  </w:txbxContent>
                </v:textbox>
              </v:shape>
            </w:pict>
          </mc:Fallback>
        </mc:AlternateContent>
      </w:r>
    </w:p>
    <w:p w14:paraId="49B79CC7" w14:textId="734722D7" w:rsidR="006735A8" w:rsidRPr="00DC3E37" w:rsidRDefault="006735A8" w:rsidP="00C8135D">
      <w:pPr>
        <w:tabs>
          <w:tab w:val="left" w:pos="640"/>
        </w:tabs>
      </w:pPr>
    </w:p>
    <w:p w14:paraId="20AC9654" w14:textId="6F7A9932" w:rsidR="006735A8" w:rsidRPr="00DC3E37" w:rsidRDefault="006735A8" w:rsidP="00C8135D">
      <w:pPr>
        <w:tabs>
          <w:tab w:val="left" w:pos="640"/>
        </w:tabs>
      </w:pPr>
    </w:p>
    <w:p w14:paraId="3560546E" w14:textId="495F40D0" w:rsidR="006735A8" w:rsidRPr="00DC3E37" w:rsidRDefault="006735A8" w:rsidP="00C8135D">
      <w:pPr>
        <w:tabs>
          <w:tab w:val="left" w:pos="640"/>
        </w:tabs>
      </w:pPr>
    </w:p>
    <w:p w14:paraId="02597C2D" w14:textId="6467EA07" w:rsidR="006735A8" w:rsidRPr="00DC3E37" w:rsidRDefault="006735A8" w:rsidP="00C8135D">
      <w:pPr>
        <w:tabs>
          <w:tab w:val="left" w:pos="640"/>
        </w:tabs>
      </w:pPr>
    </w:p>
    <w:p w14:paraId="3E0AD945" w14:textId="03FB3E4A" w:rsidR="006735A8" w:rsidRPr="00DC3E37" w:rsidRDefault="006735A8" w:rsidP="00C8135D">
      <w:pPr>
        <w:tabs>
          <w:tab w:val="left" w:pos="640"/>
        </w:tabs>
      </w:pPr>
    </w:p>
    <w:p w14:paraId="04279EF0" w14:textId="7674E184" w:rsidR="006735A8" w:rsidRPr="00DC3E37" w:rsidRDefault="006735A8" w:rsidP="00C8135D">
      <w:pPr>
        <w:tabs>
          <w:tab w:val="left" w:pos="640"/>
        </w:tabs>
      </w:pPr>
    </w:p>
    <w:p w14:paraId="1BB405B5" w14:textId="419A630E" w:rsidR="006735A8" w:rsidRPr="00DC3E37" w:rsidRDefault="006735A8" w:rsidP="00C8135D">
      <w:pPr>
        <w:tabs>
          <w:tab w:val="left" w:pos="640"/>
        </w:tabs>
      </w:pPr>
    </w:p>
    <w:p w14:paraId="4497C0BA" w14:textId="4D3B4E46" w:rsidR="006735A8" w:rsidRPr="00DC3E37" w:rsidRDefault="006735A8" w:rsidP="00C8135D">
      <w:pPr>
        <w:tabs>
          <w:tab w:val="left" w:pos="640"/>
        </w:tabs>
      </w:pPr>
    </w:p>
    <w:p w14:paraId="283DC314" w14:textId="3689A263" w:rsidR="006735A8" w:rsidRPr="00DC3E37" w:rsidRDefault="006735A8" w:rsidP="00C8135D">
      <w:pPr>
        <w:tabs>
          <w:tab w:val="left" w:pos="640"/>
        </w:tabs>
      </w:pPr>
    </w:p>
    <w:p w14:paraId="45E4257A" w14:textId="38D01C99" w:rsidR="00AD499A" w:rsidRPr="00DC3E37" w:rsidRDefault="00AD499A" w:rsidP="00C8135D">
      <w:pPr>
        <w:tabs>
          <w:tab w:val="left" w:pos="640"/>
        </w:tabs>
      </w:pPr>
    </w:p>
    <w:p w14:paraId="22E5E3D7" w14:textId="77777777" w:rsidR="00C46B74" w:rsidRPr="00DC3E37" w:rsidRDefault="00C46B74" w:rsidP="00C8135D">
      <w:pPr>
        <w:tabs>
          <w:tab w:val="left" w:pos="640"/>
        </w:tabs>
      </w:pPr>
    </w:p>
    <w:p w14:paraId="3A3B0539" w14:textId="77777777" w:rsidR="00AF0EB1" w:rsidRDefault="00AF0EB1" w:rsidP="00C8135D">
      <w:pPr>
        <w:tabs>
          <w:tab w:val="left" w:pos="640"/>
        </w:tabs>
      </w:pPr>
    </w:p>
    <w:p w14:paraId="21E72EA4" w14:textId="77777777" w:rsidR="00AF0EB1" w:rsidRDefault="00AF0EB1" w:rsidP="00C8135D">
      <w:pPr>
        <w:tabs>
          <w:tab w:val="left" w:pos="640"/>
        </w:tabs>
      </w:pPr>
    </w:p>
    <w:p w14:paraId="20DA66E2" w14:textId="77777777" w:rsidR="007661EB" w:rsidRDefault="007661EB" w:rsidP="00C8135D">
      <w:pPr>
        <w:tabs>
          <w:tab w:val="left" w:pos="640"/>
        </w:tabs>
      </w:pPr>
    </w:p>
    <w:p w14:paraId="3909AB83" w14:textId="5EA32E92" w:rsidR="007661EB" w:rsidRDefault="00CD0FB3" w:rsidP="00C8135D">
      <w:pPr>
        <w:tabs>
          <w:tab w:val="left" w:pos="640"/>
        </w:tabs>
      </w:pPr>
      <w:r>
        <w:t>W</w:t>
      </w:r>
      <w:r w:rsidR="007661EB">
        <w:t>or</w:t>
      </w:r>
      <w:r>
        <w:t>k</w:t>
      </w:r>
      <w:r w:rsidR="007661EB">
        <w:t>ing assumption for model identification terminology and function identification has been agreed in RAN1 11</w:t>
      </w:r>
      <w:r>
        <w:t>2</w:t>
      </w:r>
      <w:r w:rsidR="007661EB">
        <w:t xml:space="preserve">. </w:t>
      </w:r>
    </w:p>
    <w:p w14:paraId="38E52151" w14:textId="493BEEE0" w:rsidR="00312767" w:rsidRDefault="00312767" w:rsidP="00C8135D">
      <w:pPr>
        <w:tabs>
          <w:tab w:val="left" w:pos="640"/>
        </w:tabs>
      </w:pPr>
    </w:p>
    <w:p w14:paraId="1B47E809" w14:textId="309D60E3" w:rsidR="00312767" w:rsidRDefault="00312767" w:rsidP="00C8135D">
      <w:pPr>
        <w:tabs>
          <w:tab w:val="left" w:pos="640"/>
        </w:tabs>
      </w:pPr>
    </w:p>
    <w:p w14:paraId="209AA01C" w14:textId="66FD1C20" w:rsidR="00312767" w:rsidRDefault="00312767" w:rsidP="00C8135D">
      <w:pPr>
        <w:tabs>
          <w:tab w:val="left" w:pos="640"/>
        </w:tabs>
      </w:pPr>
    </w:p>
    <w:p w14:paraId="172CDC2E" w14:textId="77777777" w:rsidR="00312767" w:rsidRDefault="00312767" w:rsidP="00C8135D">
      <w:pPr>
        <w:tabs>
          <w:tab w:val="left" w:pos="640"/>
        </w:tabs>
      </w:pPr>
    </w:p>
    <w:p w14:paraId="7B0F38F4" w14:textId="77777777" w:rsidR="007661EB" w:rsidRDefault="007661EB" w:rsidP="007661EB"/>
    <w:p w14:paraId="1208E6C0" w14:textId="77777777" w:rsidR="007661EB" w:rsidRDefault="007661EB" w:rsidP="007661EB">
      <w:r>
        <w:rPr>
          <w:rFonts w:eastAsia="Times" w:cs="Times"/>
          <w:szCs w:val="20"/>
          <w:highlight w:val="darkYellow"/>
        </w:rPr>
        <w:lastRenderedPageBreak/>
        <w:t xml:space="preserve">Working Assumption </w:t>
      </w:r>
    </w:p>
    <w:tbl>
      <w:tblPr>
        <w:tblW w:w="0" w:type="auto"/>
        <w:tblLook w:val="04A0" w:firstRow="1" w:lastRow="0" w:firstColumn="1" w:lastColumn="0" w:noHBand="0" w:noVBand="1"/>
      </w:tblPr>
      <w:tblGrid>
        <w:gridCol w:w="2894"/>
        <w:gridCol w:w="6106"/>
      </w:tblGrid>
      <w:tr w:rsidR="007661EB" w14:paraId="42382C2F" w14:textId="77777777" w:rsidTr="00D82A82">
        <w:tc>
          <w:tcPr>
            <w:tcW w:w="3046" w:type="dxa"/>
            <w:tcBorders>
              <w:top w:val="single" w:sz="8" w:space="0" w:color="auto"/>
              <w:left w:val="single" w:sz="8" w:space="0" w:color="auto"/>
              <w:bottom w:val="single" w:sz="8" w:space="0" w:color="auto"/>
              <w:right w:val="single" w:sz="8" w:space="0" w:color="auto"/>
            </w:tcBorders>
          </w:tcPr>
          <w:p w14:paraId="7A88FBD5" w14:textId="77777777" w:rsidR="007661EB" w:rsidRDefault="007661EB" w:rsidP="00D82A82">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4322166" w14:textId="77777777" w:rsidR="007661EB" w:rsidRDefault="007661EB" w:rsidP="00D82A82">
            <w:r>
              <w:rPr>
                <w:rFonts w:eastAsia="Times" w:cs="Times"/>
                <w:szCs w:val="20"/>
              </w:rPr>
              <w:t>Description</w:t>
            </w:r>
          </w:p>
        </w:tc>
      </w:tr>
      <w:tr w:rsidR="007661EB" w14:paraId="1F99B42D" w14:textId="77777777" w:rsidTr="00D82A82">
        <w:tc>
          <w:tcPr>
            <w:tcW w:w="3046" w:type="dxa"/>
            <w:tcBorders>
              <w:top w:val="single" w:sz="8" w:space="0" w:color="auto"/>
              <w:left w:val="single" w:sz="8" w:space="0" w:color="auto"/>
              <w:bottom w:val="single" w:sz="8" w:space="0" w:color="auto"/>
              <w:right w:val="single" w:sz="8" w:space="0" w:color="auto"/>
            </w:tcBorders>
          </w:tcPr>
          <w:p w14:paraId="0003D0BC" w14:textId="77777777" w:rsidR="007661EB" w:rsidRDefault="007661EB" w:rsidP="00D82A82">
            <w:r>
              <w:t>Model identification</w:t>
            </w:r>
          </w:p>
        </w:tc>
        <w:tc>
          <w:tcPr>
            <w:tcW w:w="6584" w:type="dxa"/>
            <w:tcBorders>
              <w:top w:val="single" w:sz="8" w:space="0" w:color="auto"/>
              <w:left w:val="single" w:sz="8" w:space="0" w:color="auto"/>
              <w:bottom w:val="single" w:sz="8" w:space="0" w:color="auto"/>
              <w:right w:val="single" w:sz="8" w:space="0" w:color="auto"/>
            </w:tcBorders>
          </w:tcPr>
          <w:p w14:paraId="2D6B5E9E" w14:textId="77777777" w:rsidR="007661EB" w:rsidRDefault="007661EB" w:rsidP="00D82A82">
            <w:r>
              <w:t>A process/method of identifying an AI/ML model for the common understanding between the NW and the UE</w:t>
            </w:r>
          </w:p>
          <w:p w14:paraId="0B198E39" w14:textId="77777777" w:rsidR="007661EB" w:rsidRDefault="007661EB" w:rsidP="00D82A82">
            <w:r>
              <w:t>Note: The process/method of model identification may or may not be applicable.</w:t>
            </w:r>
          </w:p>
          <w:p w14:paraId="6E71D232" w14:textId="77777777" w:rsidR="007661EB" w:rsidRDefault="007661EB" w:rsidP="00D82A82">
            <w:r>
              <w:t>Note: Information regarding the AI/ML model may be shared during model identification.</w:t>
            </w:r>
          </w:p>
        </w:tc>
      </w:tr>
    </w:tbl>
    <w:p w14:paraId="66A1E2B6" w14:textId="77777777" w:rsidR="007661EB" w:rsidRDefault="007661EB" w:rsidP="007661EB">
      <w:pPr>
        <w:rPr>
          <w:u w:val="single"/>
        </w:rPr>
      </w:pPr>
    </w:p>
    <w:tbl>
      <w:tblPr>
        <w:tblW w:w="0" w:type="auto"/>
        <w:tblLook w:val="04A0" w:firstRow="1" w:lastRow="0" w:firstColumn="1" w:lastColumn="0" w:noHBand="0" w:noVBand="1"/>
      </w:tblPr>
      <w:tblGrid>
        <w:gridCol w:w="2894"/>
        <w:gridCol w:w="6106"/>
      </w:tblGrid>
      <w:tr w:rsidR="007661EB" w14:paraId="1E9223AD" w14:textId="77777777" w:rsidTr="00D82A82">
        <w:tc>
          <w:tcPr>
            <w:tcW w:w="3046" w:type="dxa"/>
            <w:tcBorders>
              <w:top w:val="single" w:sz="8" w:space="0" w:color="auto"/>
              <w:left w:val="single" w:sz="8" w:space="0" w:color="auto"/>
              <w:bottom w:val="single" w:sz="8" w:space="0" w:color="auto"/>
              <w:right w:val="single" w:sz="8" w:space="0" w:color="auto"/>
            </w:tcBorders>
          </w:tcPr>
          <w:p w14:paraId="6B833B14" w14:textId="77777777" w:rsidR="007661EB" w:rsidRDefault="007661EB" w:rsidP="00D82A82">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47E5BBD" w14:textId="77777777" w:rsidR="007661EB" w:rsidRDefault="007661EB" w:rsidP="00D82A82">
            <w:r>
              <w:rPr>
                <w:rFonts w:eastAsia="Times" w:cs="Times"/>
                <w:szCs w:val="20"/>
              </w:rPr>
              <w:t>Description</w:t>
            </w:r>
          </w:p>
        </w:tc>
      </w:tr>
      <w:tr w:rsidR="007661EB" w14:paraId="1067EE42" w14:textId="77777777" w:rsidTr="00D82A82">
        <w:tc>
          <w:tcPr>
            <w:tcW w:w="3046" w:type="dxa"/>
            <w:tcBorders>
              <w:top w:val="single" w:sz="8" w:space="0" w:color="auto"/>
              <w:left w:val="single" w:sz="8" w:space="0" w:color="auto"/>
              <w:bottom w:val="single" w:sz="8" w:space="0" w:color="auto"/>
              <w:right w:val="single" w:sz="8" w:space="0" w:color="auto"/>
            </w:tcBorders>
          </w:tcPr>
          <w:p w14:paraId="676F584C" w14:textId="77777777" w:rsidR="007661EB" w:rsidRDefault="007661EB" w:rsidP="00D82A82">
            <w:r>
              <w:rPr>
                <w:rFonts w:cs="Times"/>
                <w:color w:val="000000"/>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359B3B25" w14:textId="77777777" w:rsidR="007661EB" w:rsidRDefault="007661EB" w:rsidP="00D82A82">
            <w:r>
              <w:t>A process/method of identifying an AI/ML functionality for the common understanding between the NW and the UE</w:t>
            </w:r>
          </w:p>
          <w:p w14:paraId="1F38C49F" w14:textId="77777777" w:rsidR="007661EB" w:rsidRDefault="007661EB" w:rsidP="00D82A82">
            <w:r>
              <w:t xml:space="preserve">Note: Information regarding the AI/ML </w:t>
            </w:r>
            <w:r>
              <w:rPr>
                <w:rFonts w:cs="Times"/>
                <w:color w:val="000000"/>
              </w:rPr>
              <w:t xml:space="preserve">functionality </w:t>
            </w:r>
            <w:r>
              <w:t xml:space="preserve">may be shared during </w:t>
            </w:r>
            <w:r>
              <w:rPr>
                <w:rFonts w:cs="Times"/>
                <w:color w:val="000000"/>
              </w:rPr>
              <w:t xml:space="preserve">functionality </w:t>
            </w:r>
            <w:r>
              <w:t>identification.</w:t>
            </w:r>
          </w:p>
          <w:p w14:paraId="5FDBDADB" w14:textId="77777777" w:rsidR="007661EB" w:rsidRDefault="007661EB" w:rsidP="00D82A82">
            <w:pPr>
              <w:rPr>
                <w:rFonts w:cs="Times"/>
                <w:color w:val="000000"/>
              </w:rPr>
            </w:pPr>
            <w:r>
              <w:t>FFS: granularity of functionality</w:t>
            </w:r>
          </w:p>
        </w:tc>
      </w:tr>
    </w:tbl>
    <w:p w14:paraId="4A04F3FE" w14:textId="7E2C26A0" w:rsidR="007661EB" w:rsidRDefault="007661EB" w:rsidP="00C8135D">
      <w:pPr>
        <w:tabs>
          <w:tab w:val="left" w:pos="640"/>
        </w:tabs>
      </w:pPr>
      <w:r>
        <w:rPr>
          <w:rFonts w:eastAsia="DengXian"/>
        </w:rPr>
        <w:t>Note: whether and how to indicate Functionality will be discussed separately.</w:t>
      </w:r>
    </w:p>
    <w:p w14:paraId="1F6D6200" w14:textId="77777777" w:rsidR="007661EB" w:rsidRDefault="007661EB" w:rsidP="00C8135D">
      <w:pPr>
        <w:tabs>
          <w:tab w:val="left" w:pos="640"/>
        </w:tabs>
      </w:pPr>
    </w:p>
    <w:p w14:paraId="3A93B5D9" w14:textId="2973A54D" w:rsidR="00CD0FB3" w:rsidRDefault="00CD0FB3" w:rsidP="00C8135D">
      <w:pPr>
        <w:tabs>
          <w:tab w:val="left" w:pos="640"/>
        </w:tabs>
      </w:pPr>
      <w:r>
        <w:t xml:space="preserve">Additional agreements in RAN1 112 further clarify </w:t>
      </w:r>
      <w:proofErr w:type="gramStart"/>
      <w:r>
        <w:t>function</w:t>
      </w:r>
      <w:r w:rsidR="005C343C">
        <w:t>ality based</w:t>
      </w:r>
      <w:proofErr w:type="gramEnd"/>
      <w:r w:rsidR="005C343C">
        <w:t xml:space="preserve"> LCM and model ID based LCM</w:t>
      </w:r>
      <w:r>
        <w:t xml:space="preserve">. </w:t>
      </w:r>
    </w:p>
    <w:p w14:paraId="69B06360" w14:textId="42EB2934" w:rsidR="00CD0FB3" w:rsidRDefault="00CD0FB3" w:rsidP="00C8135D">
      <w:pPr>
        <w:tabs>
          <w:tab w:val="left" w:pos="640"/>
        </w:tabs>
      </w:pPr>
      <w:r>
        <w:rPr>
          <w:noProof/>
        </w:rPr>
        <mc:AlternateContent>
          <mc:Choice Requires="wps">
            <w:drawing>
              <wp:anchor distT="0" distB="0" distL="114300" distR="114300" simplePos="0" relativeHeight="251665408" behindDoc="0" locked="0" layoutInCell="1" allowOverlap="1" wp14:anchorId="52988EC0" wp14:editId="6400DF72">
                <wp:simplePos x="0" y="0"/>
                <wp:positionH relativeFrom="column">
                  <wp:posOffset>21771</wp:posOffset>
                </wp:positionH>
                <wp:positionV relativeFrom="paragraph">
                  <wp:posOffset>141514</wp:posOffset>
                </wp:positionV>
                <wp:extent cx="5515429" cy="4332515"/>
                <wp:effectExtent l="0" t="0" r="9525" b="11430"/>
                <wp:wrapNone/>
                <wp:docPr id="8" name="Text Box 8"/>
                <wp:cNvGraphicFramePr/>
                <a:graphic xmlns:a="http://schemas.openxmlformats.org/drawingml/2006/main">
                  <a:graphicData uri="http://schemas.microsoft.com/office/word/2010/wordprocessingShape">
                    <wps:wsp>
                      <wps:cNvSpPr txBox="1"/>
                      <wps:spPr>
                        <a:xfrm>
                          <a:off x="0" y="0"/>
                          <a:ext cx="5515429" cy="4332515"/>
                        </a:xfrm>
                        <a:prstGeom prst="rect">
                          <a:avLst/>
                        </a:prstGeom>
                        <a:solidFill>
                          <a:schemeClr val="lt1"/>
                        </a:solidFill>
                        <a:ln w="6350">
                          <a:solidFill>
                            <a:prstClr val="black"/>
                          </a:solidFill>
                        </a:ln>
                      </wps:spPr>
                      <wps:txbx>
                        <w:txbxContent>
                          <w:p w14:paraId="795DD8A4" w14:textId="77777777" w:rsidR="00CD0FB3" w:rsidRPr="00CD0FB3" w:rsidRDefault="00CD0FB3" w:rsidP="00CD0FB3">
                            <w:r w:rsidRPr="00CD0FB3">
                              <w:rPr>
                                <w:rFonts w:hint="eastAsia"/>
                                <w:highlight w:val="green"/>
                              </w:rPr>
                              <w:t>A</w:t>
                            </w:r>
                            <w:r w:rsidRPr="00CD0FB3">
                              <w:rPr>
                                <w:highlight w:val="green"/>
                              </w:rPr>
                              <w:t>greement</w:t>
                            </w:r>
                          </w:p>
                          <w:p w14:paraId="204D06FD" w14:textId="77777777" w:rsidR="00CD0FB3" w:rsidRPr="00CD0FB3" w:rsidRDefault="00CD0FB3" w:rsidP="00CD0FB3">
                            <w:r w:rsidRPr="00CD0FB3">
                              <w:t>For UE-side models and UE-part of two-sided models:</w:t>
                            </w:r>
                          </w:p>
                          <w:p w14:paraId="4611D1AE" w14:textId="77777777" w:rsidR="00CD0FB3" w:rsidRPr="00CD0FB3" w:rsidRDefault="00CD0FB3" w:rsidP="00CD0FB3">
                            <w:pPr>
                              <w:numPr>
                                <w:ilvl w:val="0"/>
                                <w:numId w:val="44"/>
                              </w:numPr>
                            </w:pPr>
                            <w:r w:rsidRPr="00CD0FB3">
                              <w:t>For AI/ML functionality identification</w:t>
                            </w:r>
                          </w:p>
                          <w:p w14:paraId="34A5DBC6" w14:textId="77777777" w:rsidR="00CD0FB3" w:rsidRPr="00CD0FB3" w:rsidRDefault="00CD0FB3" w:rsidP="00CD0FB3">
                            <w:pPr>
                              <w:numPr>
                                <w:ilvl w:val="1"/>
                                <w:numId w:val="44"/>
                              </w:numPr>
                            </w:pPr>
                            <w:r w:rsidRPr="00CD0FB3">
                              <w:t>Reuse legacy 3GPP framework of Features as a starting point for discussion.</w:t>
                            </w:r>
                          </w:p>
                          <w:p w14:paraId="59ED136B" w14:textId="77777777" w:rsidR="00CD0FB3" w:rsidRPr="00CD0FB3" w:rsidRDefault="00CD0FB3" w:rsidP="00CD0FB3">
                            <w:pPr>
                              <w:numPr>
                                <w:ilvl w:val="1"/>
                                <w:numId w:val="44"/>
                              </w:numPr>
                            </w:pPr>
                            <w:r w:rsidRPr="00CD0FB3">
                              <w:t>UE indicates supported functionalities/functionality for a given sub-use-case.</w:t>
                            </w:r>
                          </w:p>
                          <w:p w14:paraId="770EDD90" w14:textId="77777777" w:rsidR="00CD0FB3" w:rsidRPr="00CD0FB3" w:rsidRDefault="00CD0FB3" w:rsidP="00CD0FB3">
                            <w:pPr>
                              <w:numPr>
                                <w:ilvl w:val="2"/>
                                <w:numId w:val="44"/>
                              </w:numPr>
                            </w:pPr>
                            <w:r w:rsidRPr="00CD0FB3">
                              <w:t>UE capability reporting is taken as starting point.</w:t>
                            </w:r>
                          </w:p>
                          <w:p w14:paraId="1056DA85" w14:textId="77777777" w:rsidR="00CD0FB3" w:rsidRPr="00CD0FB3" w:rsidRDefault="00CD0FB3" w:rsidP="00CD0FB3">
                            <w:pPr>
                              <w:numPr>
                                <w:ilvl w:val="0"/>
                                <w:numId w:val="44"/>
                              </w:numPr>
                            </w:pPr>
                            <w:r w:rsidRPr="00CD0FB3">
                              <w:t xml:space="preserve">For AI/ML model identification </w:t>
                            </w:r>
                          </w:p>
                          <w:p w14:paraId="6F09E7DF" w14:textId="77777777" w:rsidR="00CD0FB3" w:rsidRPr="00CD0FB3" w:rsidRDefault="00CD0FB3" w:rsidP="00CD0FB3">
                            <w:pPr>
                              <w:numPr>
                                <w:ilvl w:val="1"/>
                                <w:numId w:val="44"/>
                              </w:numPr>
                            </w:pPr>
                            <w:r w:rsidRPr="00CD0FB3">
                              <w:t>Models are identified by model ID at the Network. UE indicates supported AI/ML models.</w:t>
                            </w:r>
                          </w:p>
                          <w:p w14:paraId="6A1141C2" w14:textId="77777777" w:rsidR="00CD0FB3" w:rsidRPr="00CD0FB3" w:rsidRDefault="00CD0FB3" w:rsidP="00CD0FB3">
                            <w:pPr>
                              <w:numPr>
                                <w:ilvl w:val="0"/>
                                <w:numId w:val="44"/>
                              </w:numPr>
                            </w:pPr>
                            <w:r w:rsidRPr="00CD0FB3">
                              <w:t>In functionality-based LCM</w:t>
                            </w:r>
                          </w:p>
                          <w:p w14:paraId="3314911C" w14:textId="77777777" w:rsidR="00CD0FB3" w:rsidRPr="00CD0FB3" w:rsidRDefault="00CD0FB3" w:rsidP="00CD0FB3">
                            <w:pPr>
                              <w:numPr>
                                <w:ilvl w:val="1"/>
                                <w:numId w:val="44"/>
                              </w:numPr>
                            </w:pPr>
                            <w:r w:rsidRPr="00CD0FB3">
                              <w:t xml:space="preserve">Network indicates activation/deactivation/fallback/switching of AI/ML functionality via 3GPP signaling (e.g., RRC, MAC-CE, DCI). </w:t>
                            </w:r>
                          </w:p>
                          <w:p w14:paraId="370FACA6" w14:textId="77777777" w:rsidR="00CD0FB3" w:rsidRPr="00CD0FB3" w:rsidRDefault="00CD0FB3" w:rsidP="00CD0FB3">
                            <w:pPr>
                              <w:numPr>
                                <w:ilvl w:val="1"/>
                                <w:numId w:val="44"/>
                              </w:numPr>
                            </w:pPr>
                            <w:r w:rsidRPr="00CD0FB3">
                              <w:t>Models may not be identified at the Network, and UE may perform model-level LCM.</w:t>
                            </w:r>
                          </w:p>
                          <w:p w14:paraId="6F5F2F19" w14:textId="77777777" w:rsidR="00CD0FB3" w:rsidRPr="00CD0FB3" w:rsidRDefault="00CD0FB3" w:rsidP="00CD0FB3">
                            <w:pPr>
                              <w:numPr>
                                <w:ilvl w:val="2"/>
                                <w:numId w:val="44"/>
                              </w:numPr>
                            </w:pPr>
                            <w:r w:rsidRPr="00CD0FB3">
                              <w:t xml:space="preserve">Study whether and how much awareness/interaction NW should have about model-level </w:t>
                            </w:r>
                            <w:proofErr w:type="gramStart"/>
                            <w:r w:rsidRPr="00CD0FB3">
                              <w:t>LCM</w:t>
                            </w:r>
                            <w:proofErr w:type="gramEnd"/>
                          </w:p>
                          <w:p w14:paraId="319EC745" w14:textId="77777777" w:rsidR="00CD0FB3" w:rsidRPr="00CD0FB3" w:rsidRDefault="00CD0FB3" w:rsidP="00CD0FB3">
                            <w:pPr>
                              <w:numPr>
                                <w:ilvl w:val="0"/>
                                <w:numId w:val="44"/>
                              </w:numPr>
                            </w:pPr>
                            <w:r w:rsidRPr="00CD0FB3">
                              <w:t xml:space="preserve">In model-ID-based LCM, models are identified at the Network, and Network/UE may activate/deactivate/select/switch individual AI/ML models via model ID. </w:t>
                            </w:r>
                          </w:p>
                          <w:p w14:paraId="334F7F34" w14:textId="77777777" w:rsidR="00CD0FB3" w:rsidRPr="00CD0FB3" w:rsidRDefault="00CD0FB3" w:rsidP="00CD0FB3">
                            <w:r w:rsidRPr="00CD0FB3">
                              <w:t>FFS: Relationship between functionality identification and model identification</w:t>
                            </w:r>
                          </w:p>
                          <w:p w14:paraId="0BCFBF44" w14:textId="77777777" w:rsidR="00CD0FB3" w:rsidRPr="00CD0FB3" w:rsidRDefault="00CD0FB3" w:rsidP="00CD0FB3">
                            <w:r w:rsidRPr="00CD0FB3">
                              <w:t xml:space="preserve">FFS: Performance monitoring and RAN4 impact </w:t>
                            </w:r>
                          </w:p>
                          <w:p w14:paraId="3BE95138" w14:textId="77777777" w:rsidR="00CD0FB3" w:rsidRPr="00CD0FB3" w:rsidRDefault="00CD0FB3" w:rsidP="00CD0FB3">
                            <w:r w:rsidRPr="00CD0FB3">
                              <w:t xml:space="preserve">FFS: detailed understanding on model </w:t>
                            </w:r>
                          </w:p>
                          <w:p w14:paraId="44DC01D6" w14:textId="280CE0C1" w:rsidR="00CD0FB3" w:rsidRDefault="00CD0FB3">
                            <w:r w:rsidRPr="00CD0FB3">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2988EC0" id="Text Box 8" o:spid="_x0000_s1027" type="#_x0000_t202" style="position:absolute;margin-left:1.7pt;margin-top:11.15pt;width:434.3pt;height:341.1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" fillcolor="white [3201]" strokeweight=".5pt">
                <v:textbox>
                  <w:txbxContent>
                    <w:p w14:paraId="795DD8A4" w14:textId="77777777" w:rsidR="00CD0FB3" w:rsidRPr="00CD0FB3" w:rsidRDefault="00CD0FB3" w:rsidP="00CD0FB3">
                      <w:r w:rsidRPr="00CD0FB3">
                        <w:rPr>
                          <w:rFonts w:hint="eastAsia"/>
                          <w:highlight w:val="green"/>
                        </w:rPr>
                        <w:t>A</w:t>
                      </w:r>
                      <w:r w:rsidRPr="00CD0FB3">
                        <w:rPr>
                          <w:highlight w:val="green"/>
                        </w:rPr>
                        <w:t>greement</w:t>
                      </w:r>
                    </w:p>
                    <w:p w14:paraId="204D06FD" w14:textId="77777777" w:rsidR="00CD0FB3" w:rsidRPr="00CD0FB3" w:rsidRDefault="00CD0FB3" w:rsidP="00CD0FB3">
                      <w:r w:rsidRPr="00CD0FB3">
                        <w:t>For UE-side models and UE-part of two-sided models:</w:t>
                      </w:r>
                    </w:p>
                    <w:p w14:paraId="4611D1AE" w14:textId="77777777" w:rsidR="00CD0FB3" w:rsidRPr="00CD0FB3" w:rsidRDefault="00CD0FB3" w:rsidP="00CD0FB3">
                      <w:pPr>
                        <w:numPr>
                          <w:ilvl w:val="0"/>
                          <w:numId w:val="44"/>
                        </w:numPr>
                      </w:pPr>
                      <w:r w:rsidRPr="00CD0FB3">
                        <w:t>For AI/ML functionality identification</w:t>
                      </w:r>
                    </w:p>
                    <w:p w14:paraId="34A5DBC6" w14:textId="77777777" w:rsidR="00CD0FB3" w:rsidRPr="00CD0FB3" w:rsidRDefault="00CD0FB3" w:rsidP="00CD0FB3">
                      <w:pPr>
                        <w:numPr>
                          <w:ilvl w:val="1"/>
                          <w:numId w:val="44"/>
                        </w:numPr>
                      </w:pPr>
                      <w:r w:rsidRPr="00CD0FB3">
                        <w:t>Reuse legacy 3GPP framework of Features as a starting point for discussion.</w:t>
                      </w:r>
                    </w:p>
                    <w:p w14:paraId="59ED136B" w14:textId="77777777" w:rsidR="00CD0FB3" w:rsidRPr="00CD0FB3" w:rsidRDefault="00CD0FB3" w:rsidP="00CD0FB3">
                      <w:pPr>
                        <w:numPr>
                          <w:ilvl w:val="1"/>
                          <w:numId w:val="44"/>
                        </w:numPr>
                      </w:pPr>
                      <w:r w:rsidRPr="00CD0FB3">
                        <w:t>UE indicates supported functionalities/functionality for a given sub-use-case.</w:t>
                      </w:r>
                    </w:p>
                    <w:p w14:paraId="770EDD90" w14:textId="77777777" w:rsidR="00CD0FB3" w:rsidRPr="00CD0FB3" w:rsidRDefault="00CD0FB3" w:rsidP="00CD0FB3">
                      <w:pPr>
                        <w:numPr>
                          <w:ilvl w:val="2"/>
                          <w:numId w:val="44"/>
                        </w:numPr>
                      </w:pPr>
                      <w:r w:rsidRPr="00CD0FB3">
                        <w:t>UE capability reporting is taken as starting point.</w:t>
                      </w:r>
                    </w:p>
                    <w:p w14:paraId="1056DA85" w14:textId="77777777" w:rsidR="00CD0FB3" w:rsidRPr="00CD0FB3" w:rsidRDefault="00CD0FB3" w:rsidP="00CD0FB3">
                      <w:pPr>
                        <w:numPr>
                          <w:ilvl w:val="0"/>
                          <w:numId w:val="44"/>
                        </w:numPr>
                      </w:pPr>
                      <w:r w:rsidRPr="00CD0FB3">
                        <w:t xml:space="preserve">For AI/ML model identification </w:t>
                      </w:r>
                    </w:p>
                    <w:p w14:paraId="6F09E7DF" w14:textId="77777777" w:rsidR="00CD0FB3" w:rsidRPr="00CD0FB3" w:rsidRDefault="00CD0FB3" w:rsidP="00CD0FB3">
                      <w:pPr>
                        <w:numPr>
                          <w:ilvl w:val="1"/>
                          <w:numId w:val="44"/>
                        </w:numPr>
                      </w:pPr>
                      <w:r w:rsidRPr="00CD0FB3">
                        <w:t>Models are identified by model ID at the Network. UE indicates supported AI/ML models.</w:t>
                      </w:r>
                    </w:p>
                    <w:p w14:paraId="6A1141C2" w14:textId="77777777" w:rsidR="00CD0FB3" w:rsidRPr="00CD0FB3" w:rsidRDefault="00CD0FB3" w:rsidP="00CD0FB3">
                      <w:pPr>
                        <w:numPr>
                          <w:ilvl w:val="0"/>
                          <w:numId w:val="44"/>
                        </w:numPr>
                      </w:pPr>
                      <w:r w:rsidRPr="00CD0FB3">
                        <w:t>In functionality-based LCM</w:t>
                      </w:r>
                    </w:p>
                    <w:p w14:paraId="3314911C" w14:textId="77777777" w:rsidR="00CD0FB3" w:rsidRPr="00CD0FB3" w:rsidRDefault="00CD0FB3" w:rsidP="00CD0FB3">
                      <w:pPr>
                        <w:numPr>
                          <w:ilvl w:val="1"/>
                          <w:numId w:val="44"/>
                        </w:numPr>
                      </w:pPr>
                      <w:r w:rsidRPr="00CD0FB3">
                        <w:t xml:space="preserve">Network indicates activation/deactivation/fallback/switching of AI/ML functionality via 3GPP signaling (e.g., RRC, MAC-CE, DCI). </w:t>
                      </w:r>
                    </w:p>
                    <w:p w14:paraId="370FACA6" w14:textId="77777777" w:rsidR="00CD0FB3" w:rsidRPr="00CD0FB3" w:rsidRDefault="00CD0FB3" w:rsidP="00CD0FB3">
                      <w:pPr>
                        <w:numPr>
                          <w:ilvl w:val="1"/>
                          <w:numId w:val="44"/>
                        </w:numPr>
                      </w:pPr>
                      <w:r w:rsidRPr="00CD0FB3">
                        <w:t>Models may not be identified at the Network, and UE may perform model-level LCM.</w:t>
                      </w:r>
                    </w:p>
                    <w:p w14:paraId="6F5F2F19" w14:textId="77777777" w:rsidR="00CD0FB3" w:rsidRPr="00CD0FB3" w:rsidRDefault="00CD0FB3" w:rsidP="00CD0FB3">
                      <w:pPr>
                        <w:numPr>
                          <w:ilvl w:val="2"/>
                          <w:numId w:val="44"/>
                        </w:numPr>
                      </w:pPr>
                      <w:r w:rsidRPr="00CD0FB3">
                        <w:t xml:space="preserve">Study whether and how much awareness/interaction NW should have about model-level </w:t>
                      </w:r>
                      <w:proofErr w:type="gramStart"/>
                      <w:r w:rsidRPr="00CD0FB3">
                        <w:t>LCM</w:t>
                      </w:r>
                      <w:proofErr w:type="gramEnd"/>
                    </w:p>
                    <w:p w14:paraId="319EC745" w14:textId="77777777" w:rsidR="00CD0FB3" w:rsidRPr="00CD0FB3" w:rsidRDefault="00CD0FB3" w:rsidP="00CD0FB3">
                      <w:pPr>
                        <w:numPr>
                          <w:ilvl w:val="0"/>
                          <w:numId w:val="44"/>
                        </w:numPr>
                      </w:pPr>
                      <w:r w:rsidRPr="00CD0FB3">
                        <w:t xml:space="preserve">In model-ID-based LCM, models are identified at the Network, and Network/UE may activate/deactivate/select/switch individual AI/ML models via model ID. </w:t>
                      </w:r>
                    </w:p>
                    <w:p w14:paraId="334F7F34" w14:textId="77777777" w:rsidR="00CD0FB3" w:rsidRPr="00CD0FB3" w:rsidRDefault="00CD0FB3" w:rsidP="00CD0FB3">
                      <w:r w:rsidRPr="00CD0FB3">
                        <w:t>FFS: Relationship between functionality identification and model identification</w:t>
                      </w:r>
                    </w:p>
                    <w:p w14:paraId="0BCFBF44" w14:textId="77777777" w:rsidR="00CD0FB3" w:rsidRPr="00CD0FB3" w:rsidRDefault="00CD0FB3" w:rsidP="00CD0FB3">
                      <w:r w:rsidRPr="00CD0FB3">
                        <w:t xml:space="preserve">FFS: Performance monitoring and RAN4 impact </w:t>
                      </w:r>
                    </w:p>
                    <w:p w14:paraId="3BE95138" w14:textId="77777777" w:rsidR="00CD0FB3" w:rsidRPr="00CD0FB3" w:rsidRDefault="00CD0FB3" w:rsidP="00CD0FB3">
                      <w:r w:rsidRPr="00CD0FB3">
                        <w:t xml:space="preserve">FFS: detailed understanding on model </w:t>
                      </w:r>
                    </w:p>
                    <w:p w14:paraId="44DC01D6" w14:textId="280CE0C1" w:rsidR="00CD0FB3" w:rsidRDefault="00CD0FB3">
                      <w:r w:rsidRPr="00CD0FB3">
                        <w:t xml:space="preserve"> </w:t>
                      </w:r>
                    </w:p>
                  </w:txbxContent>
                </v:textbox>
              </v:shape>
            </w:pict>
          </mc:Fallback>
        </mc:AlternateContent>
      </w:r>
    </w:p>
    <w:p w14:paraId="3496F2F3" w14:textId="1DF32859" w:rsidR="00CD0FB3" w:rsidRDefault="00CD0FB3" w:rsidP="00C8135D">
      <w:pPr>
        <w:tabs>
          <w:tab w:val="left" w:pos="640"/>
        </w:tabs>
      </w:pPr>
    </w:p>
    <w:p w14:paraId="145FB088" w14:textId="36040ED9" w:rsidR="00CD0FB3" w:rsidRDefault="00CD0FB3" w:rsidP="00C8135D">
      <w:pPr>
        <w:tabs>
          <w:tab w:val="left" w:pos="640"/>
        </w:tabs>
      </w:pPr>
    </w:p>
    <w:p w14:paraId="54BA7292" w14:textId="0FCA3FC8" w:rsidR="00CD0FB3" w:rsidRDefault="00CD0FB3" w:rsidP="00C8135D">
      <w:pPr>
        <w:tabs>
          <w:tab w:val="left" w:pos="640"/>
        </w:tabs>
      </w:pPr>
    </w:p>
    <w:p w14:paraId="5CFD8EFB" w14:textId="06631D49" w:rsidR="00CD0FB3" w:rsidRDefault="00CD0FB3" w:rsidP="00C8135D">
      <w:pPr>
        <w:tabs>
          <w:tab w:val="left" w:pos="640"/>
        </w:tabs>
      </w:pPr>
    </w:p>
    <w:p w14:paraId="236734CA" w14:textId="4960F6DC" w:rsidR="00CD0FB3" w:rsidRDefault="00CD0FB3" w:rsidP="00C8135D">
      <w:pPr>
        <w:tabs>
          <w:tab w:val="left" w:pos="640"/>
        </w:tabs>
      </w:pPr>
    </w:p>
    <w:p w14:paraId="27EB28B8" w14:textId="0385E9AC" w:rsidR="00CD0FB3" w:rsidRDefault="00CD0FB3" w:rsidP="00C8135D">
      <w:pPr>
        <w:tabs>
          <w:tab w:val="left" w:pos="640"/>
        </w:tabs>
      </w:pPr>
    </w:p>
    <w:p w14:paraId="43622242" w14:textId="26C90F5A" w:rsidR="00CD0FB3" w:rsidRDefault="00CD0FB3" w:rsidP="00C8135D">
      <w:pPr>
        <w:tabs>
          <w:tab w:val="left" w:pos="640"/>
        </w:tabs>
      </w:pPr>
    </w:p>
    <w:p w14:paraId="0A5EAD37" w14:textId="6D27CF53" w:rsidR="00CD0FB3" w:rsidRDefault="00CD0FB3" w:rsidP="00C8135D">
      <w:pPr>
        <w:tabs>
          <w:tab w:val="left" w:pos="640"/>
        </w:tabs>
      </w:pPr>
    </w:p>
    <w:p w14:paraId="2B4993C5" w14:textId="40B6C6B5" w:rsidR="00CD0FB3" w:rsidRDefault="00CD0FB3" w:rsidP="00C8135D">
      <w:pPr>
        <w:tabs>
          <w:tab w:val="left" w:pos="640"/>
        </w:tabs>
      </w:pPr>
    </w:p>
    <w:p w14:paraId="3EF1D4F0" w14:textId="5E82C417" w:rsidR="00CD0FB3" w:rsidRDefault="00CD0FB3" w:rsidP="00C8135D">
      <w:pPr>
        <w:tabs>
          <w:tab w:val="left" w:pos="640"/>
        </w:tabs>
      </w:pPr>
    </w:p>
    <w:p w14:paraId="59A99C71" w14:textId="5AE37F14" w:rsidR="00CD0FB3" w:rsidRDefault="00CD0FB3" w:rsidP="00C8135D">
      <w:pPr>
        <w:tabs>
          <w:tab w:val="left" w:pos="640"/>
        </w:tabs>
      </w:pPr>
    </w:p>
    <w:p w14:paraId="648F0EE9" w14:textId="5F3BE905" w:rsidR="00CD0FB3" w:rsidRDefault="00CD0FB3" w:rsidP="00C8135D">
      <w:pPr>
        <w:tabs>
          <w:tab w:val="left" w:pos="640"/>
        </w:tabs>
      </w:pPr>
    </w:p>
    <w:p w14:paraId="18673FA2" w14:textId="4C00E305" w:rsidR="00CD0FB3" w:rsidRDefault="00CD0FB3" w:rsidP="00C8135D">
      <w:pPr>
        <w:tabs>
          <w:tab w:val="left" w:pos="640"/>
        </w:tabs>
      </w:pPr>
    </w:p>
    <w:p w14:paraId="5912275C" w14:textId="287CC785" w:rsidR="00CD0FB3" w:rsidRDefault="00CD0FB3" w:rsidP="00C8135D">
      <w:pPr>
        <w:tabs>
          <w:tab w:val="left" w:pos="640"/>
        </w:tabs>
      </w:pPr>
    </w:p>
    <w:p w14:paraId="55FEFDA6" w14:textId="3255BC52" w:rsidR="00CD0FB3" w:rsidRDefault="00CD0FB3" w:rsidP="00C8135D">
      <w:pPr>
        <w:tabs>
          <w:tab w:val="left" w:pos="640"/>
        </w:tabs>
      </w:pPr>
    </w:p>
    <w:p w14:paraId="1E2668AA" w14:textId="4289F130" w:rsidR="00CD0FB3" w:rsidRDefault="00CD0FB3" w:rsidP="00C8135D">
      <w:pPr>
        <w:tabs>
          <w:tab w:val="left" w:pos="640"/>
        </w:tabs>
      </w:pPr>
    </w:p>
    <w:p w14:paraId="40F69774" w14:textId="4F1D0EE3" w:rsidR="00CD0FB3" w:rsidRDefault="00CD0FB3" w:rsidP="00C8135D">
      <w:pPr>
        <w:tabs>
          <w:tab w:val="left" w:pos="640"/>
        </w:tabs>
      </w:pPr>
    </w:p>
    <w:p w14:paraId="28D0FAD3" w14:textId="74333AC1" w:rsidR="00CD0FB3" w:rsidRDefault="00CD0FB3" w:rsidP="00C8135D">
      <w:pPr>
        <w:tabs>
          <w:tab w:val="left" w:pos="640"/>
        </w:tabs>
      </w:pPr>
    </w:p>
    <w:p w14:paraId="6C61F09A" w14:textId="045832C5" w:rsidR="00CD0FB3" w:rsidRDefault="00CD0FB3" w:rsidP="00C8135D">
      <w:pPr>
        <w:tabs>
          <w:tab w:val="left" w:pos="640"/>
        </w:tabs>
      </w:pPr>
    </w:p>
    <w:p w14:paraId="46A0558E" w14:textId="0FFF05F3" w:rsidR="00CD0FB3" w:rsidRDefault="00CD0FB3" w:rsidP="00C8135D">
      <w:pPr>
        <w:tabs>
          <w:tab w:val="left" w:pos="640"/>
        </w:tabs>
      </w:pPr>
    </w:p>
    <w:p w14:paraId="4593FB31" w14:textId="59185E51" w:rsidR="00CD0FB3" w:rsidRDefault="00CD0FB3" w:rsidP="00C8135D">
      <w:pPr>
        <w:tabs>
          <w:tab w:val="left" w:pos="640"/>
        </w:tabs>
      </w:pPr>
    </w:p>
    <w:p w14:paraId="16E72943" w14:textId="3D26AF08" w:rsidR="00CD0FB3" w:rsidRDefault="00CD0FB3" w:rsidP="00C8135D">
      <w:pPr>
        <w:tabs>
          <w:tab w:val="left" w:pos="640"/>
        </w:tabs>
      </w:pPr>
    </w:p>
    <w:p w14:paraId="10158885" w14:textId="25231C27" w:rsidR="00CD0FB3" w:rsidRDefault="00CD0FB3" w:rsidP="00C8135D">
      <w:pPr>
        <w:tabs>
          <w:tab w:val="left" w:pos="640"/>
        </w:tabs>
      </w:pPr>
    </w:p>
    <w:p w14:paraId="4EFBC2BC" w14:textId="2B6A7379" w:rsidR="00CD0FB3" w:rsidRDefault="00CD0FB3" w:rsidP="00C8135D">
      <w:pPr>
        <w:tabs>
          <w:tab w:val="left" w:pos="640"/>
        </w:tabs>
      </w:pPr>
    </w:p>
    <w:p w14:paraId="2DDCC63F" w14:textId="09AE17D6" w:rsidR="00CD0FB3" w:rsidRDefault="00CD0FB3" w:rsidP="00C8135D">
      <w:pPr>
        <w:tabs>
          <w:tab w:val="left" w:pos="640"/>
        </w:tabs>
      </w:pPr>
    </w:p>
    <w:p w14:paraId="49025FC1" w14:textId="77777777" w:rsidR="00CD0FB3" w:rsidRDefault="00CD0FB3" w:rsidP="00C8135D">
      <w:pPr>
        <w:tabs>
          <w:tab w:val="left" w:pos="640"/>
        </w:tabs>
      </w:pPr>
    </w:p>
    <w:p w14:paraId="5127D7C4" w14:textId="77777777" w:rsidR="004234B7" w:rsidRDefault="004234B7" w:rsidP="00C8135D">
      <w:pPr>
        <w:tabs>
          <w:tab w:val="left" w:pos="640"/>
        </w:tabs>
      </w:pPr>
      <w:r>
        <w:t xml:space="preserve">It is not clear the relationship between functionality-based LCM and model ID based LCM. There are two different understanding on this relationship. </w:t>
      </w:r>
    </w:p>
    <w:p w14:paraId="1071D9D2" w14:textId="30B4F91B" w:rsidR="003B6B97" w:rsidRDefault="004234B7" w:rsidP="004234B7">
      <w:pPr>
        <w:pStyle w:val="ListParagraph"/>
        <w:numPr>
          <w:ilvl w:val="0"/>
          <w:numId w:val="45"/>
        </w:numPr>
        <w:tabs>
          <w:tab w:val="left" w:pos="640"/>
        </w:tabs>
        <w:ind w:leftChars="0"/>
        <w:rPr>
          <w:sz w:val="24"/>
        </w:rPr>
      </w:pPr>
      <w:r w:rsidRPr="004234B7">
        <w:rPr>
          <w:sz w:val="24"/>
        </w:rPr>
        <w:lastRenderedPageBreak/>
        <w:t xml:space="preserve">Alt 1: </w:t>
      </w:r>
      <w:r>
        <w:rPr>
          <w:sz w:val="24"/>
        </w:rPr>
        <w:t xml:space="preserve">Functionality based LCM is the baseline. </w:t>
      </w:r>
      <w:r w:rsidR="003B6B97">
        <w:rPr>
          <w:sz w:val="24"/>
        </w:rPr>
        <w:t xml:space="preserve">Model ID based LCM is used on top of functionality-based LCM when needed.   </w:t>
      </w:r>
    </w:p>
    <w:p w14:paraId="23488117" w14:textId="72B1D592" w:rsidR="004234B7" w:rsidRDefault="003B6B97" w:rsidP="004234B7">
      <w:pPr>
        <w:pStyle w:val="ListParagraph"/>
        <w:numPr>
          <w:ilvl w:val="0"/>
          <w:numId w:val="45"/>
        </w:numPr>
        <w:tabs>
          <w:tab w:val="left" w:pos="640"/>
        </w:tabs>
        <w:ind w:leftChars="0"/>
        <w:rPr>
          <w:sz w:val="24"/>
        </w:rPr>
      </w:pPr>
      <w:r>
        <w:rPr>
          <w:sz w:val="24"/>
        </w:rPr>
        <w:t xml:space="preserve">Alt 2: Functionality based LCM and model ID based LCM are parallel.  </w:t>
      </w:r>
    </w:p>
    <w:p w14:paraId="2B5B3774" w14:textId="52B02787" w:rsidR="00E06082" w:rsidRDefault="00E06082" w:rsidP="00E06082">
      <w:pPr>
        <w:tabs>
          <w:tab w:val="left" w:pos="640"/>
        </w:tabs>
      </w:pPr>
    </w:p>
    <w:p w14:paraId="4AE93E29" w14:textId="571D39E3" w:rsidR="00E06082" w:rsidRDefault="00E06082" w:rsidP="00E06082">
      <w:pPr>
        <w:tabs>
          <w:tab w:val="left" w:pos="640"/>
        </w:tabs>
      </w:pPr>
      <w:r w:rsidRPr="00E06082">
        <w:rPr>
          <w:noProof/>
        </w:rPr>
        <w:drawing>
          <wp:inline distT="0" distB="0" distL="0" distR="0" wp14:anchorId="04D28625" wp14:editId="6347DE04">
            <wp:extent cx="5479143" cy="1164470"/>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0255" cy="1168957"/>
                    </a:xfrm>
                    <a:prstGeom prst="rect">
                      <a:avLst/>
                    </a:prstGeom>
                  </pic:spPr>
                </pic:pic>
              </a:graphicData>
            </a:graphic>
          </wp:inline>
        </w:drawing>
      </w:r>
    </w:p>
    <w:p w14:paraId="3033D43D" w14:textId="64A89A48" w:rsidR="005714F6" w:rsidRDefault="00491A77" w:rsidP="00E06082">
      <w:pPr>
        <w:tabs>
          <w:tab w:val="left" w:pos="640"/>
        </w:tabs>
      </w:pPr>
      <w:r>
        <w:t xml:space="preserve">Alt 1: Functionality is baseline                                      Alt 2: Separate signaling </w:t>
      </w:r>
      <w:proofErr w:type="gramStart"/>
      <w:r>
        <w:t>framework</w:t>
      </w:r>
      <w:proofErr w:type="gramEnd"/>
      <w:r>
        <w:t xml:space="preserve"> </w:t>
      </w:r>
    </w:p>
    <w:p w14:paraId="73DE6315" w14:textId="77777777" w:rsidR="00491A77" w:rsidRDefault="00491A77" w:rsidP="00E06082">
      <w:pPr>
        <w:tabs>
          <w:tab w:val="left" w:pos="640"/>
        </w:tabs>
      </w:pPr>
    </w:p>
    <w:p w14:paraId="17428BAA" w14:textId="3333A25C" w:rsidR="00E06082" w:rsidRDefault="00E06082" w:rsidP="00491A77">
      <w:pPr>
        <w:tabs>
          <w:tab w:val="left" w:pos="640"/>
        </w:tabs>
        <w:jc w:val="center"/>
      </w:pPr>
      <w:r>
        <w:t xml:space="preserve">Fig 1: Relationship of </w:t>
      </w:r>
      <w:r w:rsidR="005714F6">
        <w:t>functionality-based</w:t>
      </w:r>
      <w:r>
        <w:t xml:space="preserve"> LCM and model ID based LCM.</w:t>
      </w:r>
    </w:p>
    <w:p w14:paraId="3CFE9A45" w14:textId="77777777" w:rsidR="00E06082" w:rsidRPr="00E06082" w:rsidRDefault="00E06082" w:rsidP="00E06082">
      <w:pPr>
        <w:tabs>
          <w:tab w:val="left" w:pos="640"/>
        </w:tabs>
      </w:pPr>
    </w:p>
    <w:p w14:paraId="4538DF36" w14:textId="2B229696" w:rsidR="003B6B97" w:rsidRDefault="003B6B97" w:rsidP="003B6B97">
      <w:pPr>
        <w:tabs>
          <w:tab w:val="left" w:pos="640"/>
        </w:tabs>
      </w:pPr>
      <w:r>
        <w:t xml:space="preserve">For </w:t>
      </w:r>
      <w:r w:rsidR="00A92006">
        <w:t>functionality-based</w:t>
      </w:r>
      <w:r>
        <w:t xml:space="preserve"> LCM, the key open issue is the granularity of the AI functionality. </w:t>
      </w:r>
      <w:r w:rsidR="00A92006">
        <w:t xml:space="preserve">The AI function granularity highly dependent on each use case, the applicable </w:t>
      </w:r>
      <w:proofErr w:type="gramStart"/>
      <w:r w:rsidR="00A92006">
        <w:t>condition</w:t>
      </w:r>
      <w:proofErr w:type="gramEnd"/>
      <w:r w:rsidR="00A92006">
        <w:t xml:space="preserve"> and </w:t>
      </w:r>
      <w:r w:rsidR="005C343C">
        <w:t>the</w:t>
      </w:r>
      <w:r w:rsidR="00A92006">
        <w:t xml:space="preserve"> </w:t>
      </w:r>
      <w:r w:rsidR="005C343C">
        <w:t xml:space="preserve">AI model </w:t>
      </w:r>
      <w:r w:rsidR="00A92006">
        <w:t xml:space="preserve">generalization </w:t>
      </w:r>
      <w:r w:rsidR="005C343C">
        <w:t>performance</w:t>
      </w:r>
      <w:r w:rsidR="00A92006">
        <w:t xml:space="preserve">. As detailed UE feature is normally discussed at the end of WI phase, it is desirable to defer the detailed </w:t>
      </w:r>
      <w:r w:rsidR="005C343C">
        <w:t xml:space="preserve">discussion of the </w:t>
      </w:r>
      <w:r w:rsidR="00A92006">
        <w:t>functional granularity per sub-use case in WI phase.</w:t>
      </w:r>
    </w:p>
    <w:p w14:paraId="284BA46B" w14:textId="4DD0D2A5" w:rsidR="00A92006" w:rsidRDefault="00A92006" w:rsidP="003B6B97">
      <w:pPr>
        <w:tabs>
          <w:tab w:val="left" w:pos="640"/>
        </w:tabs>
      </w:pPr>
    </w:p>
    <w:p w14:paraId="4BE11B5F" w14:textId="7E986B90" w:rsidR="007661EB" w:rsidRDefault="00A92006" w:rsidP="00A92006">
      <w:pPr>
        <w:tabs>
          <w:tab w:val="left" w:pos="640"/>
        </w:tabs>
      </w:pPr>
      <w:r>
        <w:t xml:space="preserve">In principle, Alt </w:t>
      </w:r>
      <w:proofErr w:type="gramStart"/>
      <w:r>
        <w:t>1</w:t>
      </w:r>
      <w:proofErr w:type="gramEnd"/>
      <w:r>
        <w:t xml:space="preserve"> and Alt 2 both work for signaling purpose. However, </w:t>
      </w:r>
      <w:r w:rsidR="005C343C">
        <w:t xml:space="preserve">for Alt 1, </w:t>
      </w:r>
      <w:r>
        <w:t xml:space="preserve">if model ID is only used </w:t>
      </w:r>
      <w:r w:rsidR="005C343C">
        <w:t xml:space="preserve">in cases where functionality-based LCM is not sufficient, </w:t>
      </w:r>
      <w:r>
        <w:t>the definition of model ID can be difficult to converge</w:t>
      </w:r>
      <w:r w:rsidR="005C343C">
        <w:t xml:space="preserve"> given the dependency of functionality granularity</w:t>
      </w:r>
      <w:r>
        <w:t xml:space="preserve">. Therefore, it is desirable to separate the discussion.  </w:t>
      </w:r>
      <w:r w:rsidR="007661EB">
        <w:t xml:space="preserve">  </w:t>
      </w:r>
    </w:p>
    <w:p w14:paraId="3D5771E7" w14:textId="5EB970C0" w:rsidR="00A92006" w:rsidRDefault="00A92006" w:rsidP="00A92006">
      <w:pPr>
        <w:tabs>
          <w:tab w:val="left" w:pos="640"/>
        </w:tabs>
      </w:pPr>
    </w:p>
    <w:p w14:paraId="7FCE9262" w14:textId="016FC4D5" w:rsidR="00A92006" w:rsidRPr="00B52B7C" w:rsidRDefault="00A92006" w:rsidP="00A92006">
      <w:pPr>
        <w:tabs>
          <w:tab w:val="left" w:pos="640"/>
        </w:tabs>
        <w:rPr>
          <w:b/>
          <w:bCs/>
        </w:rPr>
      </w:pPr>
      <w:r w:rsidRPr="00B52B7C">
        <w:rPr>
          <w:b/>
          <w:bCs/>
        </w:rPr>
        <w:t xml:space="preserve">Proposal </w:t>
      </w:r>
      <w:r>
        <w:rPr>
          <w:b/>
          <w:bCs/>
        </w:rPr>
        <w:t>1</w:t>
      </w:r>
      <w:r w:rsidRPr="00B52B7C">
        <w:rPr>
          <w:b/>
          <w:bCs/>
        </w:rPr>
        <w:t xml:space="preserve">: </w:t>
      </w:r>
      <w:r>
        <w:rPr>
          <w:b/>
          <w:bCs/>
        </w:rPr>
        <w:t xml:space="preserve">Define </w:t>
      </w:r>
      <w:r w:rsidR="00E06082">
        <w:rPr>
          <w:b/>
          <w:bCs/>
        </w:rPr>
        <w:t>functionality-based</w:t>
      </w:r>
      <w:r>
        <w:rPr>
          <w:b/>
          <w:bCs/>
        </w:rPr>
        <w:t xml:space="preserve"> LCM and model ID based LCM independently.  </w:t>
      </w:r>
    </w:p>
    <w:p w14:paraId="0B275AAF" w14:textId="2B0C0A28" w:rsidR="00A92006" w:rsidRDefault="00A92006" w:rsidP="00A92006">
      <w:pPr>
        <w:tabs>
          <w:tab w:val="left" w:pos="640"/>
        </w:tabs>
      </w:pPr>
    </w:p>
    <w:p w14:paraId="608D6DC7" w14:textId="552761E4" w:rsidR="00E06082" w:rsidRPr="00E06082" w:rsidRDefault="00E06082" w:rsidP="00E06082">
      <w:pPr>
        <w:tabs>
          <w:tab w:val="left" w:pos="640"/>
        </w:tabs>
        <w:rPr>
          <w:b/>
          <w:bCs/>
        </w:rPr>
      </w:pPr>
      <w:r>
        <w:rPr>
          <w:b/>
          <w:bCs/>
        </w:rPr>
        <w:t xml:space="preserve">Proposal 2: </w:t>
      </w:r>
      <w:r w:rsidRPr="00E06082">
        <w:rPr>
          <w:b/>
          <w:bCs/>
        </w:rPr>
        <w:t xml:space="preserve">Functionality granularity is sub-use case dependent and can be defined in later stage of WI </w:t>
      </w:r>
      <w:proofErr w:type="gramStart"/>
      <w:r w:rsidRPr="00E06082">
        <w:rPr>
          <w:b/>
          <w:bCs/>
        </w:rPr>
        <w:t>similar to</w:t>
      </w:r>
      <w:proofErr w:type="gramEnd"/>
      <w:r w:rsidRPr="00E06082">
        <w:rPr>
          <w:b/>
          <w:bCs/>
        </w:rPr>
        <w:t xml:space="preserve"> legacy UE feature discussion.   </w:t>
      </w:r>
    </w:p>
    <w:p w14:paraId="07EE6B8A" w14:textId="77777777" w:rsidR="00E06082" w:rsidRDefault="00E06082" w:rsidP="00A92006">
      <w:pPr>
        <w:tabs>
          <w:tab w:val="left" w:pos="640"/>
        </w:tabs>
      </w:pPr>
    </w:p>
    <w:p w14:paraId="0182D068" w14:textId="77777777" w:rsidR="00CD0FB3" w:rsidRDefault="00CD0FB3" w:rsidP="00C8135D">
      <w:pPr>
        <w:tabs>
          <w:tab w:val="left" w:pos="640"/>
        </w:tabs>
      </w:pPr>
    </w:p>
    <w:p w14:paraId="2995A509" w14:textId="11449D87" w:rsidR="003364D7" w:rsidRPr="003364D7" w:rsidRDefault="003364D7" w:rsidP="00C8135D">
      <w:pPr>
        <w:tabs>
          <w:tab w:val="left" w:pos="640"/>
        </w:tabs>
        <w:rPr>
          <w:b/>
          <w:bCs/>
          <w:i/>
          <w:iCs/>
          <w:u w:val="single"/>
        </w:rPr>
      </w:pPr>
      <w:r w:rsidRPr="003364D7">
        <w:rPr>
          <w:b/>
          <w:bCs/>
          <w:i/>
          <w:iCs/>
          <w:u w:val="single"/>
        </w:rPr>
        <w:t xml:space="preserve">Functionality based life cycle management: </w:t>
      </w:r>
    </w:p>
    <w:p w14:paraId="3C0DD82C" w14:textId="77777777" w:rsidR="0071118E" w:rsidRPr="003364D7" w:rsidRDefault="0071118E" w:rsidP="00C8135D">
      <w:pPr>
        <w:tabs>
          <w:tab w:val="left" w:pos="640"/>
        </w:tabs>
        <w:rPr>
          <w:strike/>
        </w:rPr>
      </w:pPr>
    </w:p>
    <w:p w14:paraId="63F11B0F" w14:textId="78DB1883" w:rsidR="008E1C82" w:rsidRDefault="00481999" w:rsidP="00073E63">
      <w:pPr>
        <w:tabs>
          <w:tab w:val="left" w:pos="640"/>
        </w:tabs>
      </w:pPr>
      <w:r w:rsidRPr="00DC3E37">
        <w:t xml:space="preserve">For one sided model without model transfer, if the training and inferencing is at the UE side, the life cycle management </w:t>
      </w:r>
      <w:r w:rsidR="008E1C82">
        <w:t xml:space="preserve">can use AI </w:t>
      </w:r>
      <w:r w:rsidR="005E1CD8">
        <w:t>function-based</w:t>
      </w:r>
      <w:r w:rsidR="008E1C82">
        <w:t xml:space="preserve"> approach, as shown in Fig. 2.  </w:t>
      </w:r>
      <w:r w:rsidRPr="00DC3E37">
        <w:t xml:space="preserve">  </w:t>
      </w:r>
    </w:p>
    <w:p w14:paraId="4DD43607" w14:textId="77777777" w:rsidR="0071275C" w:rsidRDefault="0071275C" w:rsidP="00073E63">
      <w:pPr>
        <w:tabs>
          <w:tab w:val="left" w:pos="640"/>
        </w:tabs>
      </w:pPr>
    </w:p>
    <w:p w14:paraId="18276906" w14:textId="28F2A2C9" w:rsidR="0071275C" w:rsidRDefault="009825A0" w:rsidP="00073E63">
      <w:pPr>
        <w:tabs>
          <w:tab w:val="left" w:pos="640"/>
        </w:tabs>
      </w:pPr>
      <w:r w:rsidRPr="009825A0">
        <w:rPr>
          <w:noProof/>
        </w:rPr>
        <w:lastRenderedPageBreak/>
        <w:drawing>
          <wp:inline distT="0" distB="0" distL="0" distR="0" wp14:anchorId="7F5BBF4C" wp14:editId="21EFAEC3">
            <wp:extent cx="5727700" cy="4192270"/>
            <wp:effectExtent l="0" t="0" r="0" b="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9"/>
                    <a:stretch>
                      <a:fillRect/>
                    </a:stretch>
                  </pic:blipFill>
                  <pic:spPr>
                    <a:xfrm>
                      <a:off x="0" y="0"/>
                      <a:ext cx="5727700" cy="4192270"/>
                    </a:xfrm>
                    <a:prstGeom prst="rect">
                      <a:avLst/>
                    </a:prstGeom>
                  </pic:spPr>
                </pic:pic>
              </a:graphicData>
            </a:graphic>
          </wp:inline>
        </w:drawing>
      </w:r>
    </w:p>
    <w:p w14:paraId="2A3E0FAA" w14:textId="29EBABED" w:rsidR="0071275C" w:rsidRDefault="0071275C" w:rsidP="00073E63">
      <w:pPr>
        <w:tabs>
          <w:tab w:val="left" w:pos="640"/>
        </w:tabs>
      </w:pPr>
    </w:p>
    <w:p w14:paraId="512F5B4B" w14:textId="769E6598" w:rsidR="0071275C" w:rsidRDefault="0071275C" w:rsidP="00073E63">
      <w:pPr>
        <w:tabs>
          <w:tab w:val="left" w:pos="640"/>
        </w:tabs>
      </w:pPr>
      <w:r>
        <w:t xml:space="preserve">Fig. </w:t>
      </w:r>
      <w:r w:rsidR="00AC6CB3">
        <w:t>2</w:t>
      </w:r>
      <w:r>
        <w:t>. Example of AI function-based LCM for UE side model without model transfer</w:t>
      </w:r>
    </w:p>
    <w:p w14:paraId="34EEBFF6" w14:textId="77777777" w:rsidR="0071275C" w:rsidRPr="00DC3E37" w:rsidRDefault="0071275C" w:rsidP="00073E63">
      <w:pPr>
        <w:tabs>
          <w:tab w:val="left" w:pos="640"/>
        </w:tabs>
      </w:pPr>
    </w:p>
    <w:p w14:paraId="158CB3D8" w14:textId="7625C653" w:rsidR="00636242" w:rsidRDefault="00636242" w:rsidP="00232AB5">
      <w:pPr>
        <w:pStyle w:val="ListParagraph"/>
        <w:numPr>
          <w:ilvl w:val="0"/>
          <w:numId w:val="34"/>
        </w:numPr>
        <w:tabs>
          <w:tab w:val="left" w:pos="640"/>
        </w:tabs>
        <w:ind w:leftChars="0"/>
        <w:rPr>
          <w:sz w:val="24"/>
        </w:rPr>
      </w:pPr>
      <w:r>
        <w:rPr>
          <w:sz w:val="24"/>
        </w:rPr>
        <w:t xml:space="preserve">Before deployment, AI function identification alignment are among vendors and operators during development cycle. This is </w:t>
      </w:r>
      <w:proofErr w:type="gramStart"/>
      <w:r>
        <w:rPr>
          <w:sz w:val="24"/>
        </w:rPr>
        <w:t>similar to</w:t>
      </w:r>
      <w:proofErr w:type="gramEnd"/>
      <w:r>
        <w:rPr>
          <w:sz w:val="24"/>
        </w:rPr>
        <w:t xml:space="preserve"> other traditional features alignment, and up to implementation.  </w:t>
      </w:r>
    </w:p>
    <w:p w14:paraId="72196D9C" w14:textId="1C0C1157" w:rsidR="00E9107A" w:rsidRDefault="00636242" w:rsidP="00232AB5">
      <w:pPr>
        <w:pStyle w:val="ListParagraph"/>
        <w:numPr>
          <w:ilvl w:val="0"/>
          <w:numId w:val="34"/>
        </w:numPr>
        <w:tabs>
          <w:tab w:val="left" w:pos="640"/>
        </w:tabs>
        <w:ind w:leftChars="0"/>
        <w:rPr>
          <w:sz w:val="24"/>
        </w:rPr>
      </w:pPr>
      <w:r>
        <w:rPr>
          <w:sz w:val="24"/>
        </w:rPr>
        <w:t xml:space="preserve">After deployment, </w:t>
      </w:r>
      <w:r w:rsidR="00E9107A">
        <w:rPr>
          <w:sz w:val="24"/>
        </w:rPr>
        <w:t xml:space="preserve">UE capability report </w:t>
      </w:r>
      <w:r w:rsidR="000B0048">
        <w:rPr>
          <w:sz w:val="24"/>
        </w:rPr>
        <w:t>includes</w:t>
      </w:r>
      <w:r>
        <w:rPr>
          <w:sz w:val="24"/>
        </w:rPr>
        <w:t xml:space="preserve"> its</w:t>
      </w:r>
      <w:r w:rsidR="00E9107A">
        <w:rPr>
          <w:sz w:val="24"/>
        </w:rPr>
        <w:t xml:space="preserve"> supported AI functions</w:t>
      </w:r>
      <w:r w:rsidR="009825A0">
        <w:rPr>
          <w:sz w:val="24"/>
        </w:rPr>
        <w:t>.</w:t>
      </w:r>
      <w:r w:rsidR="00E9107A">
        <w:rPr>
          <w:sz w:val="24"/>
        </w:rPr>
        <w:t xml:space="preserve"> </w:t>
      </w:r>
      <w:r>
        <w:rPr>
          <w:sz w:val="24"/>
        </w:rPr>
        <w:t>T</w:t>
      </w:r>
      <w:r w:rsidR="00232AB5" w:rsidRPr="00E9107A">
        <w:rPr>
          <w:sz w:val="24"/>
        </w:rPr>
        <w:t>he AI model is trained and inferenc</w:t>
      </w:r>
      <w:r>
        <w:rPr>
          <w:sz w:val="24"/>
        </w:rPr>
        <w:t>ed</w:t>
      </w:r>
      <w:r w:rsidR="00232AB5" w:rsidRPr="00E9107A">
        <w:rPr>
          <w:sz w:val="24"/>
        </w:rPr>
        <w:t xml:space="preserve"> at the UE side, and model is proprietary to the UE. Other </w:t>
      </w:r>
      <w:r w:rsidR="00E9107A">
        <w:rPr>
          <w:sz w:val="24"/>
        </w:rPr>
        <w:t xml:space="preserve">model related </w:t>
      </w:r>
      <w:r w:rsidR="00232AB5" w:rsidRPr="00E9107A">
        <w:rPr>
          <w:sz w:val="24"/>
        </w:rPr>
        <w:t>information, such as number of models UE used for the same function, exact model input, structure of the model, what is the loss function etc, are all up to UE’s choice.</w:t>
      </w:r>
      <w:r w:rsidR="00E957DF" w:rsidRPr="00E9107A">
        <w:rPr>
          <w:sz w:val="24"/>
        </w:rPr>
        <w:t xml:space="preserve"> UE might be able to use some privacy related information to assist the model performance, such as UE location information and UE speed etc. </w:t>
      </w:r>
      <w:r w:rsidR="00E9107A">
        <w:rPr>
          <w:sz w:val="24"/>
        </w:rPr>
        <w:t xml:space="preserve">UE does not report </w:t>
      </w:r>
      <w:r w:rsidR="00232AB5" w:rsidRPr="00E9107A">
        <w:rPr>
          <w:sz w:val="24"/>
        </w:rPr>
        <w:t>detailed information of each model to the network.</w:t>
      </w:r>
    </w:p>
    <w:p w14:paraId="4189A50F" w14:textId="77777777" w:rsidR="00E9107A" w:rsidRPr="00E9107A" w:rsidRDefault="00E957DF" w:rsidP="00E9107A">
      <w:pPr>
        <w:pStyle w:val="ListParagraph"/>
        <w:numPr>
          <w:ilvl w:val="0"/>
          <w:numId w:val="34"/>
        </w:numPr>
        <w:tabs>
          <w:tab w:val="left" w:pos="640"/>
        </w:tabs>
        <w:ind w:leftChars="0"/>
      </w:pPr>
      <w:r w:rsidRPr="00E9107A">
        <w:rPr>
          <w:sz w:val="24"/>
        </w:rPr>
        <w:t xml:space="preserve">NW can activate the AI function, such as temporal DL Tx beam prediction at the UE side. UE will perform inferencing and feedback the predicted NW beam. The UE might implement multiple models for the prediction, based on UE speed and position. UE can select the proper model for inferencing without letting NW know exactly which model is selected. </w:t>
      </w:r>
    </w:p>
    <w:p w14:paraId="6321D1ED" w14:textId="3424FCCE" w:rsidR="00636242" w:rsidRDefault="00636242" w:rsidP="00E9107A">
      <w:pPr>
        <w:pStyle w:val="ListParagraph"/>
        <w:numPr>
          <w:ilvl w:val="0"/>
          <w:numId w:val="34"/>
        </w:numPr>
        <w:tabs>
          <w:tab w:val="left" w:pos="640"/>
        </w:tabs>
        <w:ind w:leftChars="0"/>
        <w:rPr>
          <w:sz w:val="24"/>
        </w:rPr>
      </w:pPr>
      <w:r>
        <w:rPr>
          <w:sz w:val="24"/>
        </w:rPr>
        <w:t>If NW provide assisted information for UE model training, for example,</w:t>
      </w:r>
      <w:r w:rsidR="004C7463">
        <w:rPr>
          <w:sz w:val="24"/>
        </w:rPr>
        <w:t xml:space="preserve"> </w:t>
      </w:r>
      <w:r w:rsidR="00B52B7C">
        <w:rPr>
          <w:sz w:val="24"/>
        </w:rPr>
        <w:t xml:space="preserve">for spatial domain beam prediction where NW provided beam relationship to UE during training phase, similar assisted information such as configuration ID can be sent to UE to select proper AI model for inferencing. </w:t>
      </w:r>
      <w:r>
        <w:rPr>
          <w:sz w:val="24"/>
        </w:rPr>
        <w:t xml:space="preserve"> </w:t>
      </w:r>
    </w:p>
    <w:p w14:paraId="01298022" w14:textId="77777777" w:rsidR="00B52B7C" w:rsidRDefault="00E957DF" w:rsidP="006E0EB9">
      <w:pPr>
        <w:pStyle w:val="ListParagraph"/>
        <w:numPr>
          <w:ilvl w:val="0"/>
          <w:numId w:val="34"/>
        </w:numPr>
        <w:tabs>
          <w:tab w:val="left" w:pos="640"/>
        </w:tabs>
        <w:ind w:leftChars="0"/>
        <w:rPr>
          <w:sz w:val="24"/>
        </w:rPr>
      </w:pPr>
      <w:r w:rsidRPr="00E9107A">
        <w:rPr>
          <w:sz w:val="24"/>
        </w:rPr>
        <w:lastRenderedPageBreak/>
        <w:t xml:space="preserve">Both NW </w:t>
      </w:r>
      <w:r w:rsidR="00E9107A" w:rsidRPr="00E9107A">
        <w:rPr>
          <w:sz w:val="24"/>
        </w:rPr>
        <w:t>and</w:t>
      </w:r>
      <w:r w:rsidRPr="00E9107A">
        <w:rPr>
          <w:sz w:val="24"/>
        </w:rPr>
        <w:t xml:space="preserve"> UE can do performance monitoring. If NW detect the inferencing results are not accurate anymore, NW can de-active the function. If UE detect the performance </w:t>
      </w:r>
      <w:r w:rsidR="00E9107A">
        <w:rPr>
          <w:sz w:val="24"/>
        </w:rPr>
        <w:t>degradation</w:t>
      </w:r>
      <w:r w:rsidRPr="00E9107A">
        <w:rPr>
          <w:sz w:val="24"/>
        </w:rPr>
        <w:t xml:space="preserve">, UE can switch to different models, or if no models meet the performance requirement, UE can send UL request to NW, to de-activate the AI function and fall back to traditional methods. In addition, NW can configure </w:t>
      </w:r>
      <w:r w:rsidR="003D3F14" w:rsidRPr="00E9107A">
        <w:rPr>
          <w:sz w:val="24"/>
        </w:rPr>
        <w:t xml:space="preserve">performance monitoring KPI threshold to the UE, to ensure the UE side AI model can meet the NW expectation. The exact KPI and threshold are up to each use case discussion. </w:t>
      </w:r>
      <w:r w:rsidRPr="00E9107A">
        <w:rPr>
          <w:sz w:val="24"/>
        </w:rPr>
        <w:t xml:space="preserve"> </w:t>
      </w:r>
    </w:p>
    <w:p w14:paraId="41F77320" w14:textId="39049DE1" w:rsidR="006E0EB9" w:rsidRPr="00B52B7C" w:rsidRDefault="006E0EB9" w:rsidP="006E0EB9">
      <w:pPr>
        <w:pStyle w:val="ListParagraph"/>
        <w:numPr>
          <w:ilvl w:val="0"/>
          <w:numId w:val="34"/>
        </w:numPr>
        <w:tabs>
          <w:tab w:val="left" w:pos="640"/>
        </w:tabs>
        <w:ind w:leftChars="0"/>
        <w:rPr>
          <w:sz w:val="36"/>
          <w:szCs w:val="36"/>
        </w:rPr>
      </w:pPr>
      <w:r w:rsidRPr="00B52B7C">
        <w:rPr>
          <w:sz w:val="24"/>
          <w:szCs w:val="36"/>
        </w:rPr>
        <w:t>Model update is another important aspect that have been discussed. For one-sided model without model transfer, model update is based on proprietary solution.</w:t>
      </w:r>
    </w:p>
    <w:p w14:paraId="4B3CE0AB" w14:textId="7983CFD7" w:rsidR="00B52B7C" w:rsidRDefault="00B52B7C" w:rsidP="00232AB5">
      <w:pPr>
        <w:tabs>
          <w:tab w:val="left" w:pos="640"/>
        </w:tabs>
        <w:rPr>
          <w:b/>
          <w:bCs/>
        </w:rPr>
      </w:pPr>
    </w:p>
    <w:p w14:paraId="5BAD75DB" w14:textId="5A54BFA5" w:rsidR="00B52B7C" w:rsidRDefault="00B52B7C" w:rsidP="00B52B7C">
      <w:pPr>
        <w:tabs>
          <w:tab w:val="left" w:pos="640"/>
        </w:tabs>
        <w:rPr>
          <w:b/>
          <w:bCs/>
        </w:rPr>
      </w:pPr>
      <w:r w:rsidRPr="00DC3E37">
        <w:rPr>
          <w:b/>
          <w:bCs/>
        </w:rPr>
        <w:t xml:space="preserve">Proposal </w:t>
      </w:r>
      <w:r w:rsidR="00AC6CB3">
        <w:rPr>
          <w:b/>
          <w:bCs/>
        </w:rPr>
        <w:t>3</w:t>
      </w:r>
      <w:r w:rsidRPr="00DC3E37">
        <w:rPr>
          <w:b/>
          <w:bCs/>
        </w:rPr>
        <w:t xml:space="preserve">: </w:t>
      </w:r>
      <w:r>
        <w:rPr>
          <w:b/>
          <w:bCs/>
        </w:rPr>
        <w:t xml:space="preserve">Functionality based LCM procedure can be used for </w:t>
      </w:r>
      <w:r w:rsidRPr="00DC3E37">
        <w:rPr>
          <w:b/>
          <w:bCs/>
        </w:rPr>
        <w:t>one sided model</w:t>
      </w:r>
      <w:r>
        <w:rPr>
          <w:b/>
          <w:bCs/>
        </w:rPr>
        <w:t xml:space="preserve"> without model transfer.</w:t>
      </w:r>
    </w:p>
    <w:p w14:paraId="50C9757F" w14:textId="77777777" w:rsidR="00B52B7C" w:rsidRDefault="00B52B7C" w:rsidP="00232AB5">
      <w:pPr>
        <w:tabs>
          <w:tab w:val="left" w:pos="640"/>
        </w:tabs>
      </w:pPr>
    </w:p>
    <w:p w14:paraId="733A0F89" w14:textId="7DDC5BE5" w:rsidR="00F65D66" w:rsidRPr="00232AB5" w:rsidRDefault="00F65D66" w:rsidP="00232AB5">
      <w:pPr>
        <w:tabs>
          <w:tab w:val="left" w:pos="640"/>
        </w:tabs>
      </w:pPr>
      <w:r w:rsidRPr="00232AB5">
        <w:t xml:space="preserve"> </w:t>
      </w:r>
    </w:p>
    <w:p w14:paraId="67384324" w14:textId="386F9BCC" w:rsidR="002915F5" w:rsidRPr="003364D7" w:rsidRDefault="002915F5" w:rsidP="002915F5">
      <w:pPr>
        <w:tabs>
          <w:tab w:val="left" w:pos="640"/>
        </w:tabs>
        <w:rPr>
          <w:b/>
          <w:bCs/>
          <w:i/>
          <w:iCs/>
          <w:u w:val="single"/>
        </w:rPr>
      </w:pPr>
      <w:r>
        <w:rPr>
          <w:b/>
          <w:bCs/>
          <w:i/>
          <w:iCs/>
          <w:u w:val="single"/>
        </w:rPr>
        <w:t>Model ID</w:t>
      </w:r>
      <w:r w:rsidRPr="003364D7">
        <w:rPr>
          <w:b/>
          <w:bCs/>
          <w:i/>
          <w:iCs/>
          <w:u w:val="single"/>
        </w:rPr>
        <w:t xml:space="preserve"> based life cycle management: </w:t>
      </w:r>
    </w:p>
    <w:p w14:paraId="4AD0498E" w14:textId="75C85BFF" w:rsidR="002915F5" w:rsidRDefault="002915F5" w:rsidP="008964CC">
      <w:pPr>
        <w:tabs>
          <w:tab w:val="left" w:pos="640"/>
        </w:tabs>
        <w:rPr>
          <w:b/>
          <w:bCs/>
        </w:rPr>
      </w:pPr>
    </w:p>
    <w:p w14:paraId="227E4085" w14:textId="157A5BD6" w:rsidR="005C343C" w:rsidRDefault="005C343C" w:rsidP="005C343C">
      <w:pPr>
        <w:tabs>
          <w:tab w:val="left" w:pos="640"/>
        </w:tabs>
      </w:pPr>
      <w:r>
        <w:t xml:space="preserve">RAN2 has been actively discussing model ID definition and a set of agreements reached in previous meetings.  </w:t>
      </w:r>
    </w:p>
    <w:p w14:paraId="1221E6CE" w14:textId="77777777" w:rsidR="005C343C" w:rsidRDefault="005C343C" w:rsidP="005C343C">
      <w:pPr>
        <w:tabs>
          <w:tab w:val="left" w:pos="640"/>
        </w:tabs>
      </w:pPr>
    </w:p>
    <w:p w14:paraId="10619825" w14:textId="4E1019BA" w:rsidR="005C343C" w:rsidRPr="00A873F3" w:rsidRDefault="005C343C" w:rsidP="005C343C">
      <w:r w:rsidRPr="00A873F3">
        <w:t xml:space="preserve">In RAN2#119b-e [2], below high-level agreements were made with FFS on model identification: </w:t>
      </w:r>
    </w:p>
    <w:p w14:paraId="0B166EC1" w14:textId="77777777" w:rsidR="005C343C" w:rsidRPr="00A873F3" w:rsidRDefault="005C343C" w:rsidP="005C343C">
      <w:pPr>
        <w:pStyle w:val="Agreement"/>
        <w:tabs>
          <w:tab w:val="clear" w:pos="1980"/>
          <w:tab w:val="num" w:pos="1619"/>
        </w:tabs>
        <w:ind w:left="1619"/>
        <w:rPr>
          <w:sz w:val="24"/>
          <w:lang w:eastAsia="zh-CN"/>
        </w:rPr>
      </w:pPr>
      <w:r w:rsidRPr="00A873F3">
        <w:rPr>
          <w:sz w:val="24"/>
          <w:lang w:eastAsia="zh-CN"/>
        </w:rPr>
        <w:t>R2 assumes that from Management or Control point of view mainly some meta info about a model may need to be known, details FFS.</w:t>
      </w:r>
    </w:p>
    <w:p w14:paraId="76A39523" w14:textId="77777777" w:rsidR="005C343C" w:rsidRPr="00A873F3" w:rsidRDefault="005C343C" w:rsidP="005C343C">
      <w:pPr>
        <w:pStyle w:val="Agreement"/>
        <w:tabs>
          <w:tab w:val="clear" w:pos="1980"/>
          <w:tab w:val="num" w:pos="1619"/>
        </w:tabs>
        <w:ind w:left="1619"/>
        <w:rPr>
          <w:sz w:val="24"/>
        </w:rPr>
      </w:pPr>
      <w:r w:rsidRPr="00A873F3">
        <w:rPr>
          <w:sz w:val="24"/>
        </w:rPr>
        <w:t xml:space="preserve">R2 assumes that a model is identified by a model ID. Its usage is FFS. </w:t>
      </w:r>
    </w:p>
    <w:p w14:paraId="7C9D544D" w14:textId="77777777" w:rsidR="005C343C" w:rsidRPr="00A873F3" w:rsidRDefault="005C343C" w:rsidP="005C343C">
      <w:pPr>
        <w:pStyle w:val="Agreement"/>
        <w:tabs>
          <w:tab w:val="clear" w:pos="1980"/>
          <w:tab w:val="num" w:pos="1619"/>
        </w:tabs>
        <w:ind w:left="1619"/>
        <w:rPr>
          <w:sz w:val="24"/>
          <w:lang w:eastAsia="zh-CN"/>
        </w:rPr>
      </w:pPr>
      <w:r w:rsidRPr="00A873F3">
        <w:rPr>
          <w:sz w:val="24"/>
          <w:lang w:eastAsia="zh-CN"/>
        </w:rPr>
        <w:t>General FFS: AIML Model delivery to the UE may have different options, Control-plane (multiple subvariants), User Plane, can be discussed case by case.</w:t>
      </w:r>
    </w:p>
    <w:p w14:paraId="3AB80017" w14:textId="77777777" w:rsidR="005C343C" w:rsidRPr="00A873F3" w:rsidRDefault="005C343C" w:rsidP="005C343C">
      <w:pPr>
        <w:pStyle w:val="Doc-text2"/>
        <w:rPr>
          <w:sz w:val="24"/>
          <w:lang w:eastAsia="zh-CN"/>
        </w:rPr>
      </w:pPr>
    </w:p>
    <w:p w14:paraId="3FE83E68" w14:textId="0A1CB9D4" w:rsidR="005C343C" w:rsidRPr="00A873F3" w:rsidRDefault="005C343C" w:rsidP="005C343C">
      <w:pPr>
        <w:pStyle w:val="NO"/>
        <w:ind w:left="0" w:firstLine="0"/>
        <w:rPr>
          <w:sz w:val="24"/>
          <w:szCs w:val="24"/>
          <w:lang w:eastAsia="zh-CN"/>
        </w:rPr>
      </w:pPr>
      <w:r w:rsidRPr="00A873F3">
        <w:rPr>
          <w:sz w:val="24"/>
          <w:szCs w:val="24"/>
          <w:lang w:eastAsia="zh-CN"/>
        </w:rPr>
        <w:t xml:space="preserve">In RAN2#120 [3], below </w:t>
      </w:r>
      <w:r w:rsidR="00A873F3" w:rsidRPr="00A873F3">
        <w:rPr>
          <w:sz w:val="24"/>
          <w:szCs w:val="24"/>
          <w:lang w:eastAsia="zh-CN"/>
        </w:rPr>
        <w:t>high-level</w:t>
      </w:r>
      <w:r w:rsidRPr="00A873F3">
        <w:rPr>
          <w:sz w:val="24"/>
          <w:szCs w:val="24"/>
          <w:lang w:eastAsia="zh-CN"/>
        </w:rPr>
        <w:t xml:space="preserve"> agreements were made: </w:t>
      </w:r>
    </w:p>
    <w:p w14:paraId="4BAF03A2" w14:textId="77777777" w:rsidR="005C343C" w:rsidRPr="00A873F3" w:rsidRDefault="005C343C" w:rsidP="005C343C">
      <w:pPr>
        <w:pStyle w:val="Agreement"/>
        <w:tabs>
          <w:tab w:val="clear" w:pos="1980"/>
          <w:tab w:val="num" w:pos="1619"/>
        </w:tabs>
        <w:ind w:left="1619"/>
        <w:rPr>
          <w:sz w:val="24"/>
        </w:rPr>
      </w:pPr>
      <w:r w:rsidRPr="00A873F3">
        <w:rPr>
          <w:sz w:val="24"/>
        </w:rPr>
        <w:t xml:space="preserve">R2 assumes that model ID can be used to identify which AI/ML model is being used in LCM including model delivery. </w:t>
      </w:r>
    </w:p>
    <w:p w14:paraId="142B2E41" w14:textId="77777777" w:rsidR="005C343C" w:rsidRPr="00A873F3" w:rsidRDefault="005C343C" w:rsidP="005C343C">
      <w:pPr>
        <w:pStyle w:val="Agreement"/>
        <w:tabs>
          <w:tab w:val="clear" w:pos="1980"/>
          <w:tab w:val="num" w:pos="1619"/>
        </w:tabs>
        <w:ind w:left="1619"/>
        <w:rPr>
          <w:sz w:val="24"/>
        </w:rPr>
      </w:pPr>
      <w:r w:rsidRPr="00A873F3">
        <w:rPr>
          <w:sz w:val="24"/>
        </w:rPr>
        <w:t xml:space="preserve">R2 assumes that model ID can be used to identify a model (or models) during model selection/activation/deactivation/switching (can later align with R1 if needed). </w:t>
      </w:r>
    </w:p>
    <w:p w14:paraId="579A2344" w14:textId="77777777" w:rsidR="005C343C" w:rsidRPr="00A873F3" w:rsidRDefault="005C343C" w:rsidP="005C343C">
      <w:pPr>
        <w:pStyle w:val="Doc-text2"/>
        <w:rPr>
          <w:sz w:val="24"/>
        </w:rPr>
      </w:pPr>
    </w:p>
    <w:p w14:paraId="4F47D59F" w14:textId="77777777" w:rsidR="005C343C" w:rsidRPr="00A873F3" w:rsidRDefault="005C343C" w:rsidP="005C343C">
      <w:pPr>
        <w:pStyle w:val="NO"/>
        <w:ind w:left="0" w:firstLine="0"/>
        <w:rPr>
          <w:sz w:val="24"/>
          <w:szCs w:val="24"/>
          <w:lang w:eastAsia="zh-CN"/>
        </w:rPr>
      </w:pPr>
      <w:r w:rsidRPr="00A873F3">
        <w:rPr>
          <w:sz w:val="24"/>
          <w:szCs w:val="24"/>
          <w:lang w:eastAsia="zh-CN"/>
        </w:rPr>
        <w:t>In RAN2#121 [4], model ID was agreed to be global:</w:t>
      </w:r>
    </w:p>
    <w:p w14:paraId="11DB2083" w14:textId="77777777" w:rsidR="005C343C" w:rsidRPr="00A873F3" w:rsidRDefault="005C343C" w:rsidP="005C343C">
      <w:pPr>
        <w:pStyle w:val="Agreement"/>
        <w:tabs>
          <w:tab w:val="clear" w:pos="1980"/>
          <w:tab w:val="num" w:pos="1619"/>
        </w:tabs>
        <w:ind w:left="1619"/>
        <w:rPr>
          <w:sz w:val="24"/>
        </w:rPr>
      </w:pPr>
      <w:r w:rsidRPr="00A873F3">
        <w:rPr>
          <w:sz w:val="24"/>
        </w:rPr>
        <w:t xml:space="preserve">RAN2 assumes that Model ID is unique “globally”, </w:t>
      </w:r>
      <w:proofErr w:type="gramStart"/>
      <w:r w:rsidRPr="00A873F3">
        <w:rPr>
          <w:sz w:val="24"/>
        </w:rPr>
        <w:t>e.g.</w:t>
      </w:r>
      <w:proofErr w:type="gramEnd"/>
      <w:r w:rsidRPr="00A873F3">
        <w:rPr>
          <w:sz w:val="24"/>
        </w:rPr>
        <w:t xml:space="preserve"> in order to manage test certification each retrained version need to be identified. </w:t>
      </w:r>
    </w:p>
    <w:p w14:paraId="0741DC6B" w14:textId="77777777" w:rsidR="00A873F3" w:rsidRDefault="00A873F3" w:rsidP="008964CC">
      <w:pPr>
        <w:tabs>
          <w:tab w:val="left" w:pos="640"/>
        </w:tabs>
      </w:pPr>
    </w:p>
    <w:p w14:paraId="69C25F4F" w14:textId="77777777" w:rsidR="00AC6CB3" w:rsidRDefault="00A873F3" w:rsidP="008964CC">
      <w:pPr>
        <w:tabs>
          <w:tab w:val="left" w:pos="640"/>
        </w:tabs>
      </w:pPr>
      <w:r>
        <w:lastRenderedPageBreak/>
        <w:t>It is expected RAN2 will specify the final model ID definition, and for some use case, local model ID can be configured by RRC signaling to reduce signaling overhead of global model ID</w:t>
      </w:r>
      <w:r w:rsidR="00AC6CB3">
        <w:t xml:space="preserve">. </w:t>
      </w:r>
    </w:p>
    <w:p w14:paraId="09E1B0D3" w14:textId="77777777" w:rsidR="00AC6CB3" w:rsidRDefault="00AC6CB3" w:rsidP="008964CC">
      <w:pPr>
        <w:tabs>
          <w:tab w:val="left" w:pos="640"/>
        </w:tabs>
      </w:pPr>
    </w:p>
    <w:p w14:paraId="324937A4" w14:textId="03AE18A5" w:rsidR="00AC6CB3" w:rsidRDefault="00AC6CB3" w:rsidP="00AC6CB3">
      <w:pPr>
        <w:tabs>
          <w:tab w:val="left" w:pos="640"/>
        </w:tabs>
      </w:pPr>
      <w:r>
        <w:t xml:space="preserve">During RAN1 discussion, concept of physical model/logical model ID are discussed. It was also mentioned some local logic model ID can be used, instead of “globally” unique ID. To facilitate efficient discussion, RAN1 can focus on the requirement of the model ID and let RAN2 define the exact model ID format. </w:t>
      </w:r>
    </w:p>
    <w:p w14:paraId="34A9D1DA" w14:textId="60CF4046" w:rsidR="005C343C" w:rsidRDefault="00A873F3" w:rsidP="008964CC">
      <w:pPr>
        <w:tabs>
          <w:tab w:val="left" w:pos="640"/>
        </w:tabs>
      </w:pPr>
      <w:r>
        <w:t xml:space="preserve"> </w:t>
      </w:r>
      <w:r w:rsidR="00AC6CB3">
        <w:t xml:space="preserve"> </w:t>
      </w:r>
      <w:r>
        <w:t xml:space="preserve"> </w:t>
      </w:r>
    </w:p>
    <w:p w14:paraId="515746D5" w14:textId="1AC27455" w:rsidR="00AC6CB3" w:rsidRDefault="00AC6CB3" w:rsidP="00AC6CB3">
      <w:pPr>
        <w:tabs>
          <w:tab w:val="left" w:pos="640"/>
        </w:tabs>
        <w:rPr>
          <w:b/>
          <w:bCs/>
        </w:rPr>
      </w:pPr>
      <w:r w:rsidRPr="00DC3E37">
        <w:rPr>
          <w:b/>
          <w:bCs/>
        </w:rPr>
        <w:t xml:space="preserve">Proposal </w:t>
      </w:r>
      <w:r>
        <w:rPr>
          <w:b/>
          <w:bCs/>
        </w:rPr>
        <w:t>4</w:t>
      </w:r>
      <w:r w:rsidRPr="00DC3E37">
        <w:rPr>
          <w:b/>
          <w:bCs/>
        </w:rPr>
        <w:t xml:space="preserve">: </w:t>
      </w:r>
      <w:r>
        <w:rPr>
          <w:b/>
          <w:bCs/>
        </w:rPr>
        <w:t xml:space="preserve">RAN1 discussion focus on the use cases and requirement for model ID. </w:t>
      </w:r>
    </w:p>
    <w:p w14:paraId="5D6ABF72" w14:textId="77777777" w:rsidR="005C343C" w:rsidRPr="00DC3E37" w:rsidRDefault="005C343C" w:rsidP="008964CC">
      <w:pPr>
        <w:tabs>
          <w:tab w:val="left" w:pos="640"/>
        </w:tabs>
        <w:rPr>
          <w:b/>
          <w:bCs/>
        </w:rPr>
      </w:pPr>
    </w:p>
    <w:p w14:paraId="4B8F8250" w14:textId="4FECB6C5" w:rsidR="00264AAD" w:rsidRDefault="00264AAD" w:rsidP="00264AAD">
      <w:pPr>
        <w:tabs>
          <w:tab w:val="left" w:pos="640"/>
        </w:tabs>
      </w:pPr>
      <w:r w:rsidRPr="00DC3E37">
        <w:t xml:space="preserve">For two-sided model, or with model transfer, </w:t>
      </w:r>
      <w:r w:rsidR="00E9107A">
        <w:t>model ID and model description</w:t>
      </w:r>
      <w:r w:rsidR="009825A0">
        <w:t xml:space="preserve"> can be used in </w:t>
      </w:r>
      <w:r w:rsidRPr="00DC3E37">
        <w:t>life cycle management</w:t>
      </w:r>
      <w:r w:rsidR="00E9107A">
        <w:t xml:space="preserve">. </w:t>
      </w:r>
    </w:p>
    <w:p w14:paraId="243D223F" w14:textId="58578F98" w:rsidR="00E9107A" w:rsidRDefault="00E9107A" w:rsidP="00264AAD">
      <w:pPr>
        <w:tabs>
          <w:tab w:val="left" w:pos="640"/>
        </w:tabs>
      </w:pPr>
    </w:p>
    <w:p w14:paraId="71FAF3FF" w14:textId="7A911916" w:rsidR="000A39B0" w:rsidRDefault="00E9107A" w:rsidP="00264AAD">
      <w:pPr>
        <w:tabs>
          <w:tab w:val="left" w:pos="640"/>
        </w:tabs>
      </w:pPr>
      <w:r>
        <w:t xml:space="preserve">For </w:t>
      </w:r>
      <w:r w:rsidR="000A39B0">
        <w:t>two-sided</w:t>
      </w:r>
      <w:r>
        <w:t xml:space="preserve"> model, model ID and model description is used for training collaboration. </w:t>
      </w:r>
      <w:r w:rsidR="00C00D0E">
        <w:t xml:space="preserve">Model ID identification is aligned between vendors during the offline training processes.  </w:t>
      </w:r>
    </w:p>
    <w:p w14:paraId="384D2CB1" w14:textId="5D258096" w:rsidR="000A39B0" w:rsidRDefault="000A39B0" w:rsidP="000A39B0">
      <w:pPr>
        <w:pStyle w:val="ListParagraph"/>
        <w:numPr>
          <w:ilvl w:val="0"/>
          <w:numId w:val="35"/>
        </w:numPr>
        <w:tabs>
          <w:tab w:val="left" w:pos="640"/>
        </w:tabs>
        <w:ind w:leftChars="0"/>
        <w:rPr>
          <w:sz w:val="24"/>
        </w:rPr>
      </w:pPr>
      <w:r>
        <w:rPr>
          <w:sz w:val="24"/>
        </w:rPr>
        <w:t>For training collaboration type 1 with joint training of the two-sided model at a single side, the training entity can determine the model ID for the two-sided model based on 3GPP specified model ID and model description format. After offline training, part of the model will be transferred from NW to UE, or from UE to NW. The model is identified by the ID.</w:t>
      </w:r>
      <w:r w:rsidR="00EF3285">
        <w:rPr>
          <w:sz w:val="24"/>
        </w:rPr>
        <w:t xml:space="preserve"> For training type 1, UE </w:t>
      </w:r>
      <w:r w:rsidR="00C00D0E">
        <w:rPr>
          <w:sz w:val="24"/>
        </w:rPr>
        <w:t>vendor may s</w:t>
      </w:r>
      <w:r w:rsidR="00EF3285">
        <w:rPr>
          <w:sz w:val="24"/>
        </w:rPr>
        <w:t>hare the supported model structure</w:t>
      </w:r>
      <w:r w:rsidR="00C00D0E">
        <w:rPr>
          <w:sz w:val="24"/>
        </w:rPr>
        <w:t xml:space="preserve">s through offline agreement between vendors, </w:t>
      </w:r>
      <w:proofErr w:type="gramStart"/>
      <w:r w:rsidR="00C00D0E">
        <w:rPr>
          <w:sz w:val="24"/>
        </w:rPr>
        <w:t>in order to</w:t>
      </w:r>
      <w:proofErr w:type="gramEnd"/>
      <w:r w:rsidR="00C00D0E">
        <w:rPr>
          <w:sz w:val="24"/>
        </w:rPr>
        <w:t xml:space="preserve"> ensure the transferred model weights can be supported efficiently.  </w:t>
      </w:r>
      <w:r>
        <w:rPr>
          <w:sz w:val="24"/>
        </w:rPr>
        <w:t xml:space="preserve"> </w:t>
      </w:r>
    </w:p>
    <w:p w14:paraId="5FC97237" w14:textId="351A3B4B" w:rsidR="000A39B0" w:rsidRDefault="000A39B0" w:rsidP="000A39B0">
      <w:pPr>
        <w:pStyle w:val="ListParagraph"/>
        <w:numPr>
          <w:ilvl w:val="0"/>
          <w:numId w:val="35"/>
        </w:numPr>
        <w:tabs>
          <w:tab w:val="left" w:pos="640"/>
        </w:tabs>
        <w:ind w:leftChars="0"/>
        <w:rPr>
          <w:sz w:val="24"/>
        </w:rPr>
      </w:pPr>
      <w:r>
        <w:rPr>
          <w:sz w:val="24"/>
        </w:rPr>
        <w:t xml:space="preserve">For training collaboration type 2 with joint training of the two-sided model at network side and UE side jointly, the NW and UE will align the model ID following 3GPP specified model ID format. Gradient exchanges are between </w:t>
      </w:r>
      <w:r w:rsidR="009825A0">
        <w:rPr>
          <w:sz w:val="24"/>
        </w:rPr>
        <w:t>partial models</w:t>
      </w:r>
      <w:r>
        <w:rPr>
          <w:sz w:val="24"/>
        </w:rPr>
        <w:t xml:space="preserve"> with the same model ID. </w:t>
      </w:r>
    </w:p>
    <w:p w14:paraId="26471DEC" w14:textId="40C5CF82" w:rsidR="000A39B0" w:rsidRPr="000A39B0" w:rsidRDefault="000A39B0" w:rsidP="000A39B0">
      <w:pPr>
        <w:pStyle w:val="ListParagraph"/>
        <w:numPr>
          <w:ilvl w:val="0"/>
          <w:numId w:val="35"/>
        </w:numPr>
        <w:tabs>
          <w:tab w:val="left" w:pos="640"/>
        </w:tabs>
        <w:ind w:leftChars="0"/>
        <w:rPr>
          <w:sz w:val="24"/>
        </w:rPr>
      </w:pPr>
      <w:r>
        <w:rPr>
          <w:sz w:val="24"/>
        </w:rPr>
        <w:t xml:space="preserve">For training collaboration type 3 with separate training at NW side and UE side, entity who trained first will select the model ID based on 3GPP specificized model ID format. For example, for UE-first training, UE will collect data, perform initial training, select a model ID, and generate the training dataset for NW training. The dataset is transmitted together with the model ID label, so NW side can perform separate training </w:t>
      </w:r>
      <w:r w:rsidR="006E0EB9">
        <w:rPr>
          <w:sz w:val="24"/>
        </w:rPr>
        <w:t xml:space="preserve">using the received </w:t>
      </w:r>
      <w:r w:rsidR="000B0048">
        <w:rPr>
          <w:sz w:val="24"/>
        </w:rPr>
        <w:t xml:space="preserve">dataset and knows how to pair the UW side model with UE side model. </w:t>
      </w:r>
      <w:r w:rsidR="006E0EB9">
        <w:rPr>
          <w:sz w:val="24"/>
        </w:rPr>
        <w:t xml:space="preserve"> </w:t>
      </w:r>
      <w:r>
        <w:rPr>
          <w:sz w:val="24"/>
        </w:rPr>
        <w:t xml:space="preserve">  </w:t>
      </w:r>
    </w:p>
    <w:p w14:paraId="322CA9B7" w14:textId="5DEFF443" w:rsidR="00E9107A" w:rsidRDefault="00E9107A" w:rsidP="00264AAD">
      <w:pPr>
        <w:tabs>
          <w:tab w:val="left" w:pos="640"/>
        </w:tabs>
      </w:pPr>
      <w:r>
        <w:t xml:space="preserve">After training, the UE side model and NW side model is paired and identified by model ID. </w:t>
      </w:r>
      <w:r w:rsidR="006E0EB9">
        <w:t xml:space="preserve">The model ID can be used for other part of life cycle management. Either UE or NW can pick the model to be used. </w:t>
      </w:r>
    </w:p>
    <w:p w14:paraId="429A02E8" w14:textId="77777777" w:rsidR="006E0EB9" w:rsidRDefault="006E0EB9" w:rsidP="006E0EB9">
      <w:pPr>
        <w:pStyle w:val="ListParagraph"/>
        <w:numPr>
          <w:ilvl w:val="0"/>
          <w:numId w:val="38"/>
        </w:numPr>
        <w:tabs>
          <w:tab w:val="left" w:pos="640"/>
        </w:tabs>
        <w:ind w:leftChars="0"/>
        <w:rPr>
          <w:sz w:val="24"/>
        </w:rPr>
      </w:pPr>
      <w:r w:rsidRPr="006E0EB9">
        <w:rPr>
          <w:sz w:val="24"/>
        </w:rPr>
        <w:t>If NW choose the model to be used</w:t>
      </w:r>
      <w:r>
        <w:rPr>
          <w:sz w:val="24"/>
        </w:rPr>
        <w:t xml:space="preserve">, the model ID can be part of activation signaling. </w:t>
      </w:r>
    </w:p>
    <w:p w14:paraId="65F3FEBB" w14:textId="1D60AD32" w:rsidR="006E0EB9" w:rsidRPr="00DC3E37" w:rsidRDefault="006E0EB9" w:rsidP="008E3265">
      <w:pPr>
        <w:pStyle w:val="ListParagraph"/>
        <w:numPr>
          <w:ilvl w:val="0"/>
          <w:numId w:val="38"/>
        </w:numPr>
        <w:tabs>
          <w:tab w:val="left" w:pos="640"/>
        </w:tabs>
        <w:ind w:leftChars="0"/>
        <w:rPr>
          <w:sz w:val="24"/>
        </w:rPr>
      </w:pPr>
      <w:r>
        <w:rPr>
          <w:sz w:val="24"/>
        </w:rPr>
        <w:t xml:space="preserve">If UE choose the model to be used, the model ID can be part of UE report to NW. In this case, NW activation is activating one AI function, such as AI based CSI compression.    </w:t>
      </w:r>
    </w:p>
    <w:p w14:paraId="1EAF71AF" w14:textId="62192D42" w:rsidR="006C4EA7" w:rsidRDefault="006C4EA7" w:rsidP="006C4EA7">
      <w:pPr>
        <w:rPr>
          <w:i/>
          <w:iCs/>
          <w:u w:val="single"/>
          <w:lang w:val="en-GB"/>
        </w:rPr>
      </w:pPr>
    </w:p>
    <w:p w14:paraId="7AEA2653" w14:textId="35F138CB" w:rsidR="006E0EB9" w:rsidRDefault="006E0EB9" w:rsidP="006C4EA7">
      <w:r>
        <w:t>To enable model update, f</w:t>
      </w:r>
      <w:r w:rsidRPr="00DC3E37">
        <w:t>or two-sided model with model transfer, once the training node decides to update the model, either the encoder or decoder can be downloaded</w:t>
      </w:r>
      <w:r>
        <w:t xml:space="preserve"> with a new </w:t>
      </w:r>
      <w:r>
        <w:lastRenderedPageBreak/>
        <w:t>version number</w:t>
      </w:r>
      <w:r w:rsidRPr="00DC3E37">
        <w:t xml:space="preserve">, so model update can be supported inherently. For </w:t>
      </w:r>
      <w:r>
        <w:t xml:space="preserve">training collaboration </w:t>
      </w:r>
      <w:r w:rsidRPr="00DC3E37">
        <w:t>type 2 and type 3, model update will not be an easy effort, since it will require either another engineering events between vendors, or training data transfer</w:t>
      </w:r>
      <w:r>
        <w:t xml:space="preserve"> with the model ID and version number</w:t>
      </w:r>
      <w:r w:rsidRPr="00DC3E37">
        <w:t xml:space="preserve">.  </w:t>
      </w:r>
    </w:p>
    <w:p w14:paraId="40DC1397" w14:textId="4B7F37A0" w:rsidR="00E06082" w:rsidRPr="006E0EB9" w:rsidRDefault="00E06082" w:rsidP="006C4EA7">
      <w:r>
        <w:t xml:space="preserve"> </w:t>
      </w:r>
    </w:p>
    <w:p w14:paraId="70576369" w14:textId="40EC2B61" w:rsidR="006E0EB9" w:rsidRDefault="006E0EB9" w:rsidP="006C4EA7">
      <w:pPr>
        <w:rPr>
          <w:i/>
          <w:iCs/>
          <w:u w:val="single"/>
          <w:lang w:val="en-GB"/>
        </w:rPr>
      </w:pPr>
    </w:p>
    <w:p w14:paraId="6BB9CF47" w14:textId="775B5A64" w:rsidR="00C00D0E" w:rsidRDefault="00C00D0E" w:rsidP="00C00D0E">
      <w:pPr>
        <w:tabs>
          <w:tab w:val="left" w:pos="640"/>
        </w:tabs>
        <w:rPr>
          <w:b/>
          <w:bCs/>
        </w:rPr>
      </w:pPr>
      <w:r w:rsidRPr="00DC3E37">
        <w:rPr>
          <w:b/>
          <w:bCs/>
        </w:rPr>
        <w:t xml:space="preserve">Proposal </w:t>
      </w:r>
      <w:r>
        <w:rPr>
          <w:b/>
          <w:bCs/>
        </w:rPr>
        <w:t>5</w:t>
      </w:r>
      <w:r w:rsidRPr="00DC3E37">
        <w:rPr>
          <w:b/>
          <w:bCs/>
        </w:rPr>
        <w:t xml:space="preserve">: </w:t>
      </w:r>
      <w:r>
        <w:rPr>
          <w:b/>
          <w:bCs/>
        </w:rPr>
        <w:t>Model ID based LCM procedure can be used for two</w:t>
      </w:r>
      <w:r w:rsidRPr="00DC3E37">
        <w:rPr>
          <w:b/>
          <w:bCs/>
        </w:rPr>
        <w:t>-sided model</w:t>
      </w:r>
      <w:r>
        <w:rPr>
          <w:b/>
          <w:bCs/>
        </w:rPr>
        <w:t xml:space="preserve">, and </w:t>
      </w:r>
      <w:r w:rsidR="000B0604">
        <w:rPr>
          <w:b/>
          <w:bCs/>
        </w:rPr>
        <w:t>one-sided</w:t>
      </w:r>
      <w:r>
        <w:rPr>
          <w:b/>
          <w:bCs/>
        </w:rPr>
        <w:t xml:space="preserve"> model with model transfer.</w:t>
      </w:r>
    </w:p>
    <w:p w14:paraId="5251B74D" w14:textId="77777777" w:rsidR="00C00D0E" w:rsidRPr="003364D7" w:rsidRDefault="00C00D0E" w:rsidP="00C00D0E">
      <w:pPr>
        <w:tabs>
          <w:tab w:val="left" w:pos="640"/>
        </w:tabs>
      </w:pPr>
    </w:p>
    <w:p w14:paraId="23F1DD04" w14:textId="5EF13AD2" w:rsidR="00C00D0E" w:rsidRDefault="00C00D0E" w:rsidP="00C00D0E">
      <w:pPr>
        <w:tabs>
          <w:tab w:val="left" w:pos="640"/>
        </w:tabs>
        <w:rPr>
          <w:b/>
          <w:bCs/>
        </w:rPr>
      </w:pPr>
      <w:r w:rsidRPr="00DC3E37">
        <w:rPr>
          <w:b/>
          <w:bCs/>
        </w:rPr>
        <w:t xml:space="preserve">Proposal </w:t>
      </w:r>
      <w:r>
        <w:rPr>
          <w:b/>
          <w:bCs/>
        </w:rPr>
        <w:t>6</w:t>
      </w:r>
      <w:r w:rsidRPr="00DC3E37">
        <w:rPr>
          <w:b/>
          <w:bCs/>
        </w:rPr>
        <w:t xml:space="preserve">: </w:t>
      </w:r>
      <w:r>
        <w:rPr>
          <w:b/>
          <w:bCs/>
        </w:rPr>
        <w:t>AI model identification can be done between vendors/operators during product development phase as part of feature alignment and training process for two-sided model, or part of feature alignment for one sided model</w:t>
      </w:r>
      <w:r w:rsidR="00E06082">
        <w:rPr>
          <w:b/>
          <w:bCs/>
        </w:rPr>
        <w:t xml:space="preserve"> for known model structure</w:t>
      </w:r>
      <w:r>
        <w:rPr>
          <w:b/>
          <w:bCs/>
        </w:rPr>
        <w:t xml:space="preserve">.  </w:t>
      </w:r>
    </w:p>
    <w:p w14:paraId="10B8A657" w14:textId="77777777" w:rsidR="00C00D0E" w:rsidRDefault="00C00D0E" w:rsidP="00C00D0E">
      <w:pPr>
        <w:tabs>
          <w:tab w:val="left" w:pos="640"/>
        </w:tabs>
        <w:rPr>
          <w:b/>
          <w:bCs/>
        </w:rPr>
      </w:pPr>
    </w:p>
    <w:p w14:paraId="16D220D0" w14:textId="350148B4" w:rsidR="00C00D0E" w:rsidRDefault="00C00D0E" w:rsidP="00C00D0E">
      <w:pPr>
        <w:tabs>
          <w:tab w:val="left" w:pos="640"/>
        </w:tabs>
        <w:rPr>
          <w:b/>
          <w:bCs/>
        </w:rPr>
      </w:pPr>
      <w:r w:rsidRPr="00DC3E37">
        <w:rPr>
          <w:b/>
          <w:bCs/>
        </w:rPr>
        <w:t xml:space="preserve">Proposal </w:t>
      </w:r>
      <w:r>
        <w:rPr>
          <w:b/>
          <w:bCs/>
        </w:rPr>
        <w:t>7</w:t>
      </w:r>
      <w:r w:rsidRPr="00DC3E37">
        <w:rPr>
          <w:b/>
          <w:bCs/>
        </w:rPr>
        <w:t xml:space="preserve">: </w:t>
      </w:r>
      <w:r>
        <w:rPr>
          <w:b/>
          <w:bCs/>
        </w:rPr>
        <w:t>UE capability report can be used to report the UE supported AI model</w:t>
      </w:r>
      <w:r w:rsidR="00E06082">
        <w:rPr>
          <w:b/>
          <w:bCs/>
        </w:rPr>
        <w:t xml:space="preserve"> ID</w:t>
      </w:r>
      <w:r>
        <w:rPr>
          <w:b/>
          <w:bCs/>
        </w:rPr>
        <w:t xml:space="preserve">, using legacy UE capability framework.  </w:t>
      </w:r>
    </w:p>
    <w:p w14:paraId="0D4EF072" w14:textId="77777777" w:rsidR="00E06082" w:rsidRDefault="00E06082" w:rsidP="00C00D0E">
      <w:pPr>
        <w:tabs>
          <w:tab w:val="left" w:pos="640"/>
        </w:tabs>
        <w:rPr>
          <w:b/>
          <w:bCs/>
        </w:rPr>
      </w:pPr>
    </w:p>
    <w:p w14:paraId="2CD82C71" w14:textId="7A7510C0" w:rsidR="00AC6CB3" w:rsidRPr="00DC3E37" w:rsidRDefault="00AC6CB3" w:rsidP="00AC6CB3">
      <w:pPr>
        <w:pStyle w:val="0Maintext"/>
        <w:spacing w:after="120" w:afterAutospacing="0" w:line="240" w:lineRule="auto"/>
        <w:ind w:firstLine="0"/>
        <w:rPr>
          <w:sz w:val="24"/>
          <w:szCs w:val="24"/>
        </w:rPr>
      </w:pPr>
      <w:r w:rsidRPr="00DC3E37">
        <w:rPr>
          <w:sz w:val="24"/>
          <w:szCs w:val="24"/>
        </w:rPr>
        <w:t xml:space="preserve">An example of the format is shown in Fig. </w:t>
      </w:r>
      <w:r>
        <w:rPr>
          <w:sz w:val="24"/>
          <w:szCs w:val="24"/>
        </w:rPr>
        <w:t>3</w:t>
      </w:r>
      <w:r w:rsidRPr="00DC3E37">
        <w:rPr>
          <w:sz w:val="24"/>
          <w:szCs w:val="24"/>
        </w:rPr>
        <w:t xml:space="preserve">. The model ID can be defined to support multi-vendor interoperability. For example, for two-sided mode, model ID </w:t>
      </w:r>
      <w:r>
        <w:rPr>
          <w:sz w:val="24"/>
          <w:szCs w:val="24"/>
        </w:rPr>
        <w:t xml:space="preserve">is used to </w:t>
      </w:r>
      <w:r w:rsidR="009B15BF">
        <w:rPr>
          <w:sz w:val="24"/>
          <w:szCs w:val="24"/>
        </w:rPr>
        <w:t xml:space="preserve">indicate </w:t>
      </w:r>
      <w:r>
        <w:rPr>
          <w:sz w:val="24"/>
          <w:szCs w:val="24"/>
        </w:rPr>
        <w:t>the encoder/decoder pairs so the correct encoder/decoder pair can be used during inferencing phase</w:t>
      </w:r>
      <w:r w:rsidR="009B15BF">
        <w:rPr>
          <w:sz w:val="24"/>
          <w:szCs w:val="24"/>
        </w:rPr>
        <w:t>. An example of model ID</w:t>
      </w:r>
      <w:r>
        <w:rPr>
          <w:sz w:val="24"/>
          <w:szCs w:val="24"/>
        </w:rPr>
        <w:t xml:space="preserve"> </w:t>
      </w:r>
      <w:r w:rsidRPr="00DC3E37">
        <w:rPr>
          <w:sz w:val="24"/>
          <w:szCs w:val="24"/>
        </w:rPr>
        <w:t>may carry a combination of the following information</w:t>
      </w:r>
      <w:r w:rsidR="009B15BF">
        <w:rPr>
          <w:sz w:val="24"/>
          <w:szCs w:val="24"/>
        </w:rPr>
        <w:t xml:space="preserve">, </w:t>
      </w:r>
      <w:proofErr w:type="gramStart"/>
      <w:r w:rsidR="009B15BF">
        <w:rPr>
          <w:sz w:val="24"/>
          <w:szCs w:val="24"/>
        </w:rPr>
        <w:t>similar to</w:t>
      </w:r>
      <w:proofErr w:type="gramEnd"/>
      <w:r w:rsidR="009B15BF">
        <w:rPr>
          <w:sz w:val="24"/>
          <w:szCs w:val="24"/>
        </w:rPr>
        <w:t xml:space="preserve"> 5G GUTI</w:t>
      </w:r>
      <w:r w:rsidRPr="00DC3E37">
        <w:rPr>
          <w:sz w:val="24"/>
          <w:szCs w:val="24"/>
        </w:rPr>
        <w:t xml:space="preserve">: </w:t>
      </w:r>
    </w:p>
    <w:p w14:paraId="7C2DC410" w14:textId="77777777" w:rsidR="00AC6CB3" w:rsidRPr="00DC3E37" w:rsidRDefault="00AC6CB3" w:rsidP="00AC6CB3">
      <w:pPr>
        <w:pStyle w:val="0Maintext"/>
        <w:numPr>
          <w:ilvl w:val="0"/>
          <w:numId w:val="32"/>
        </w:numPr>
        <w:spacing w:line="240" w:lineRule="auto"/>
        <w:rPr>
          <w:sz w:val="24"/>
          <w:szCs w:val="24"/>
          <w:lang w:val="en-US"/>
        </w:rPr>
      </w:pPr>
      <w:r w:rsidRPr="00DC3E37">
        <w:rPr>
          <w:sz w:val="24"/>
          <w:szCs w:val="24"/>
          <w:lang w:val="en-US"/>
        </w:rPr>
        <w:t xml:space="preserve">NW vendor identification </w:t>
      </w:r>
    </w:p>
    <w:p w14:paraId="02C791ED" w14:textId="77777777" w:rsidR="00AC6CB3" w:rsidRPr="00DC3E37" w:rsidRDefault="00AC6CB3" w:rsidP="00AC6CB3">
      <w:pPr>
        <w:pStyle w:val="0Maintext"/>
        <w:numPr>
          <w:ilvl w:val="0"/>
          <w:numId w:val="32"/>
        </w:numPr>
        <w:spacing w:line="240" w:lineRule="auto"/>
        <w:rPr>
          <w:sz w:val="24"/>
          <w:szCs w:val="24"/>
          <w:lang w:val="en-US"/>
        </w:rPr>
      </w:pPr>
      <w:r w:rsidRPr="00DC3E37">
        <w:rPr>
          <w:sz w:val="24"/>
          <w:szCs w:val="24"/>
          <w:lang w:val="en-US"/>
        </w:rPr>
        <w:t>UE vendor identification</w:t>
      </w:r>
    </w:p>
    <w:p w14:paraId="3D35EB2B" w14:textId="5D30DBB0" w:rsidR="00AC6CB3" w:rsidRDefault="00AC6CB3" w:rsidP="00AC6CB3">
      <w:pPr>
        <w:pStyle w:val="0Maintext"/>
        <w:numPr>
          <w:ilvl w:val="0"/>
          <w:numId w:val="32"/>
        </w:numPr>
        <w:spacing w:line="240" w:lineRule="auto"/>
        <w:rPr>
          <w:sz w:val="24"/>
          <w:szCs w:val="24"/>
          <w:lang w:val="en-US"/>
        </w:rPr>
      </w:pPr>
      <w:r w:rsidRPr="00DC3E37">
        <w:rPr>
          <w:sz w:val="24"/>
          <w:szCs w:val="24"/>
          <w:lang w:val="en-US"/>
        </w:rPr>
        <w:t>PLMN ID</w:t>
      </w:r>
    </w:p>
    <w:p w14:paraId="3668E77F" w14:textId="74E61E0E" w:rsidR="009B15BF" w:rsidRPr="00DC3E37" w:rsidRDefault="009B15BF" w:rsidP="00AC6CB3">
      <w:pPr>
        <w:pStyle w:val="0Maintext"/>
        <w:numPr>
          <w:ilvl w:val="0"/>
          <w:numId w:val="32"/>
        </w:numPr>
        <w:spacing w:line="240" w:lineRule="auto"/>
        <w:rPr>
          <w:sz w:val="24"/>
          <w:szCs w:val="24"/>
          <w:lang w:val="en-US"/>
        </w:rPr>
      </w:pPr>
      <w:r>
        <w:rPr>
          <w:sz w:val="24"/>
          <w:szCs w:val="24"/>
          <w:lang w:val="en-US"/>
        </w:rPr>
        <w:t>AI functionality/sub-use case</w:t>
      </w:r>
    </w:p>
    <w:p w14:paraId="7FC708AB" w14:textId="77777777" w:rsidR="00AC6CB3" w:rsidRPr="00DC3E37" w:rsidRDefault="00AC6CB3" w:rsidP="00AC6CB3">
      <w:pPr>
        <w:pStyle w:val="0Maintext"/>
        <w:numPr>
          <w:ilvl w:val="0"/>
          <w:numId w:val="32"/>
        </w:numPr>
        <w:spacing w:line="240" w:lineRule="auto"/>
        <w:rPr>
          <w:sz w:val="24"/>
          <w:szCs w:val="24"/>
          <w:lang w:val="en-US"/>
        </w:rPr>
      </w:pPr>
      <w:r w:rsidRPr="00DC3E37">
        <w:rPr>
          <w:sz w:val="24"/>
          <w:szCs w:val="24"/>
          <w:lang w:val="en-US"/>
        </w:rPr>
        <w:t>Version number</w:t>
      </w:r>
    </w:p>
    <w:p w14:paraId="11A4949D" w14:textId="77777777" w:rsidR="00AC6CB3" w:rsidRPr="00DC3E37" w:rsidRDefault="00AC6CB3" w:rsidP="00AC6CB3">
      <w:pPr>
        <w:pStyle w:val="0Maintext"/>
        <w:spacing w:after="120" w:afterAutospacing="0" w:line="240" w:lineRule="auto"/>
        <w:ind w:firstLine="0"/>
        <w:rPr>
          <w:sz w:val="24"/>
          <w:szCs w:val="24"/>
          <w:lang w:val="en-US"/>
        </w:rPr>
      </w:pPr>
      <w:r w:rsidRPr="00DC3E37">
        <w:rPr>
          <w:sz w:val="24"/>
          <w:szCs w:val="24"/>
          <w:lang w:val="en-US"/>
        </w:rPr>
        <w:t xml:space="preserve">For meta data, the following example information can be included:  </w:t>
      </w:r>
    </w:p>
    <w:p w14:paraId="71E614B0" w14:textId="59EBB887" w:rsidR="00AC6CB3" w:rsidRPr="00DC3E37" w:rsidRDefault="009B15BF" w:rsidP="00AC6CB3">
      <w:pPr>
        <w:pStyle w:val="0Maintext"/>
        <w:numPr>
          <w:ilvl w:val="0"/>
          <w:numId w:val="33"/>
        </w:numPr>
        <w:spacing w:line="240" w:lineRule="auto"/>
        <w:rPr>
          <w:sz w:val="24"/>
          <w:szCs w:val="24"/>
        </w:rPr>
      </w:pPr>
      <w:r>
        <w:rPr>
          <w:sz w:val="24"/>
          <w:szCs w:val="24"/>
        </w:rPr>
        <w:t>Metadata may indicate the</w:t>
      </w:r>
      <w:r w:rsidR="00AC6CB3" w:rsidRPr="00DC3E37">
        <w:rPr>
          <w:sz w:val="24"/>
          <w:szCs w:val="24"/>
        </w:rPr>
        <w:t xml:space="preserve"> input/output </w:t>
      </w:r>
      <w:r>
        <w:rPr>
          <w:sz w:val="24"/>
          <w:szCs w:val="24"/>
        </w:rPr>
        <w:t xml:space="preserve">size/type </w:t>
      </w:r>
      <w:r w:rsidR="00AC6CB3" w:rsidRPr="00DC3E37">
        <w:rPr>
          <w:sz w:val="24"/>
          <w:szCs w:val="24"/>
        </w:rPr>
        <w:t xml:space="preserve">of the AI </w:t>
      </w:r>
      <w:proofErr w:type="gramStart"/>
      <w:r w:rsidR="00AC6CB3" w:rsidRPr="00DC3E37">
        <w:rPr>
          <w:sz w:val="24"/>
          <w:szCs w:val="24"/>
        </w:rPr>
        <w:t>model</w:t>
      </w:r>
      <w:proofErr w:type="gramEnd"/>
    </w:p>
    <w:p w14:paraId="22B492FC" w14:textId="77777777" w:rsidR="00AC6CB3" w:rsidRPr="00DC3E37" w:rsidRDefault="00AC6CB3" w:rsidP="00AC6CB3">
      <w:pPr>
        <w:pStyle w:val="0Maintext"/>
        <w:numPr>
          <w:ilvl w:val="0"/>
          <w:numId w:val="33"/>
        </w:numPr>
        <w:spacing w:line="240" w:lineRule="auto"/>
        <w:rPr>
          <w:sz w:val="24"/>
          <w:szCs w:val="24"/>
        </w:rPr>
      </w:pPr>
      <w:r w:rsidRPr="00DC3E37">
        <w:rPr>
          <w:sz w:val="24"/>
          <w:szCs w:val="24"/>
        </w:rPr>
        <w:t>Metadata may indicate inferencing/operating condition: Urban, indoor, dense macro,</w:t>
      </w:r>
    </w:p>
    <w:p w14:paraId="04778885" w14:textId="77777777" w:rsidR="00AC6CB3" w:rsidRPr="00DC3E37" w:rsidRDefault="00AC6CB3" w:rsidP="00AC6CB3">
      <w:pPr>
        <w:pStyle w:val="0Maintext"/>
        <w:numPr>
          <w:ilvl w:val="0"/>
          <w:numId w:val="33"/>
        </w:numPr>
        <w:spacing w:line="240" w:lineRule="auto"/>
        <w:rPr>
          <w:sz w:val="24"/>
          <w:szCs w:val="24"/>
        </w:rPr>
      </w:pPr>
      <w:r w:rsidRPr="00DC3E37">
        <w:rPr>
          <w:sz w:val="24"/>
          <w:szCs w:val="24"/>
        </w:rPr>
        <w:t>Metadata may indicate pre-processing and post processing of the measurement for AI input/</w:t>
      </w:r>
      <w:proofErr w:type="gramStart"/>
      <w:r w:rsidRPr="00DC3E37">
        <w:rPr>
          <w:sz w:val="24"/>
          <w:szCs w:val="24"/>
        </w:rPr>
        <w:t>output</w:t>
      </w:r>
      <w:proofErr w:type="gramEnd"/>
    </w:p>
    <w:p w14:paraId="78BD07EA" w14:textId="77777777" w:rsidR="00AC6CB3" w:rsidRPr="00DC3E37" w:rsidRDefault="00AC6CB3" w:rsidP="00AC6CB3">
      <w:pPr>
        <w:pStyle w:val="0Maintext"/>
        <w:numPr>
          <w:ilvl w:val="0"/>
          <w:numId w:val="33"/>
        </w:numPr>
        <w:spacing w:line="240" w:lineRule="auto"/>
        <w:rPr>
          <w:sz w:val="24"/>
          <w:szCs w:val="24"/>
        </w:rPr>
      </w:pPr>
      <w:r w:rsidRPr="00DC3E37">
        <w:rPr>
          <w:sz w:val="24"/>
          <w:szCs w:val="24"/>
        </w:rPr>
        <w:t xml:space="preserve">Metadata may indicate training status: trained and tested network and potential training data set indication. </w:t>
      </w:r>
    </w:p>
    <w:p w14:paraId="06E5A5A8" w14:textId="77777777" w:rsidR="00AC6CB3" w:rsidRPr="00DC3E37" w:rsidRDefault="00AC6CB3" w:rsidP="00AC6CB3">
      <w:pPr>
        <w:pStyle w:val="0Maintext"/>
        <w:numPr>
          <w:ilvl w:val="0"/>
          <w:numId w:val="33"/>
        </w:numPr>
        <w:spacing w:line="240" w:lineRule="auto"/>
        <w:rPr>
          <w:sz w:val="24"/>
          <w:szCs w:val="24"/>
        </w:rPr>
      </w:pPr>
      <w:r w:rsidRPr="00DC3E37">
        <w:rPr>
          <w:sz w:val="24"/>
          <w:szCs w:val="24"/>
        </w:rPr>
        <w:t xml:space="preserve">Metadata may indicate compression status of the </w:t>
      </w:r>
      <w:proofErr w:type="gramStart"/>
      <w:r w:rsidRPr="00DC3E37">
        <w:rPr>
          <w:sz w:val="24"/>
          <w:szCs w:val="24"/>
        </w:rPr>
        <w:t>model</w:t>
      </w:r>
      <w:proofErr w:type="gramEnd"/>
      <w:r w:rsidRPr="00DC3E37">
        <w:rPr>
          <w:sz w:val="24"/>
          <w:szCs w:val="24"/>
        </w:rPr>
        <w:t xml:space="preserve"> </w:t>
      </w:r>
      <w:r w:rsidRPr="00DC3E37">
        <w:rPr>
          <w:sz w:val="24"/>
          <w:szCs w:val="24"/>
          <w:lang w:val="en-US"/>
        </w:rPr>
        <w:t xml:space="preserve"> </w:t>
      </w:r>
    </w:p>
    <w:p w14:paraId="3310C512" w14:textId="77777777" w:rsidR="00AC6CB3" w:rsidRPr="00DC3E37" w:rsidRDefault="00AC6CB3" w:rsidP="00AC6CB3">
      <w:pPr>
        <w:pStyle w:val="0Maintext"/>
        <w:spacing w:after="120" w:afterAutospacing="0" w:line="240" w:lineRule="auto"/>
        <w:ind w:firstLine="0"/>
        <w:rPr>
          <w:sz w:val="24"/>
          <w:szCs w:val="24"/>
        </w:rPr>
      </w:pPr>
      <w:r w:rsidRPr="00DC3E37">
        <w:rPr>
          <w:noProof/>
          <w:sz w:val="24"/>
          <w:szCs w:val="24"/>
        </w:rPr>
        <w:drawing>
          <wp:inline distT="0" distB="0" distL="0" distR="0" wp14:anchorId="6A4F0093" wp14:editId="73D5FFE2">
            <wp:extent cx="5727700" cy="4222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422275"/>
                    </a:xfrm>
                    <a:prstGeom prst="rect">
                      <a:avLst/>
                    </a:prstGeom>
                  </pic:spPr>
                </pic:pic>
              </a:graphicData>
            </a:graphic>
          </wp:inline>
        </w:drawing>
      </w:r>
    </w:p>
    <w:p w14:paraId="25650F5E" w14:textId="3186BC29" w:rsidR="00AC6CB3" w:rsidRPr="00DC3E37" w:rsidRDefault="00AC6CB3" w:rsidP="00AC6CB3">
      <w:pPr>
        <w:pStyle w:val="0Maintext"/>
        <w:spacing w:after="120" w:afterAutospacing="0" w:line="240" w:lineRule="auto"/>
        <w:ind w:firstLine="0"/>
        <w:jc w:val="center"/>
        <w:rPr>
          <w:sz w:val="24"/>
          <w:szCs w:val="24"/>
        </w:rPr>
      </w:pPr>
      <w:r w:rsidRPr="00DC3E37">
        <w:rPr>
          <w:sz w:val="24"/>
          <w:szCs w:val="24"/>
        </w:rPr>
        <w:t xml:space="preserve">Fig. </w:t>
      </w:r>
      <w:r>
        <w:rPr>
          <w:sz w:val="24"/>
          <w:szCs w:val="24"/>
        </w:rPr>
        <w:t>3</w:t>
      </w:r>
      <w:r w:rsidRPr="00DC3E37">
        <w:rPr>
          <w:sz w:val="24"/>
          <w:szCs w:val="24"/>
        </w:rPr>
        <w:t xml:space="preserve"> AI model identification and format example</w:t>
      </w:r>
    </w:p>
    <w:p w14:paraId="310B5C18" w14:textId="04265929" w:rsidR="00AC6CB3" w:rsidRPr="00DC3E37" w:rsidRDefault="00AC6CB3" w:rsidP="00AC6CB3">
      <w:pPr>
        <w:pStyle w:val="0Maintext"/>
        <w:spacing w:after="120" w:afterAutospacing="0" w:line="240" w:lineRule="auto"/>
        <w:ind w:firstLine="0"/>
        <w:rPr>
          <w:b/>
          <w:bCs/>
          <w:sz w:val="24"/>
          <w:szCs w:val="24"/>
          <w:lang w:val="en-US" w:eastAsia="zh-CN"/>
        </w:rPr>
      </w:pPr>
      <w:r w:rsidRPr="00DC3E37">
        <w:rPr>
          <w:b/>
          <w:bCs/>
          <w:sz w:val="24"/>
          <w:szCs w:val="24"/>
          <w:lang w:val="en-US" w:eastAsia="zh-CN"/>
        </w:rPr>
        <w:t xml:space="preserve">Proposal </w:t>
      </w:r>
      <w:r w:rsidR="009B15BF">
        <w:rPr>
          <w:b/>
          <w:bCs/>
          <w:sz w:val="24"/>
          <w:szCs w:val="24"/>
          <w:lang w:val="en-US" w:eastAsia="zh-CN"/>
        </w:rPr>
        <w:t>8</w:t>
      </w:r>
      <w:r w:rsidRPr="00DC3E37">
        <w:rPr>
          <w:b/>
          <w:bCs/>
          <w:sz w:val="24"/>
          <w:szCs w:val="24"/>
          <w:lang w:val="en-US" w:eastAsia="zh-CN"/>
        </w:rPr>
        <w:t xml:space="preserve">: 3GPP define model ID and model description. Model ID may include </w:t>
      </w:r>
      <w:r w:rsidR="009B15BF">
        <w:rPr>
          <w:b/>
          <w:bCs/>
          <w:sz w:val="24"/>
          <w:szCs w:val="24"/>
          <w:lang w:val="en-US" w:eastAsia="zh-CN"/>
        </w:rPr>
        <w:t>PLMN ID</w:t>
      </w:r>
      <w:r w:rsidRPr="00DC3E37">
        <w:rPr>
          <w:b/>
          <w:bCs/>
          <w:sz w:val="24"/>
          <w:szCs w:val="24"/>
          <w:lang w:val="en-US" w:eastAsia="zh-CN"/>
        </w:rPr>
        <w:t>, vendor ID</w:t>
      </w:r>
      <w:r w:rsidR="009B15BF">
        <w:rPr>
          <w:b/>
          <w:bCs/>
          <w:sz w:val="24"/>
          <w:szCs w:val="24"/>
          <w:lang w:val="en-US" w:eastAsia="zh-CN"/>
        </w:rPr>
        <w:t>, functionality ID</w:t>
      </w:r>
      <w:r w:rsidRPr="00DC3E37">
        <w:rPr>
          <w:b/>
          <w:bCs/>
          <w:sz w:val="24"/>
          <w:szCs w:val="24"/>
          <w:lang w:val="en-US" w:eastAsia="zh-CN"/>
        </w:rPr>
        <w:t xml:space="preserve"> and version number etc. </w:t>
      </w:r>
    </w:p>
    <w:p w14:paraId="1BD8E17C" w14:textId="338161F5" w:rsidR="00AC6CB3" w:rsidRDefault="00AC6CB3" w:rsidP="00AC6CB3">
      <w:pPr>
        <w:pStyle w:val="0Maintext"/>
        <w:spacing w:after="120" w:afterAutospacing="0" w:line="240" w:lineRule="auto"/>
        <w:ind w:firstLine="0"/>
        <w:rPr>
          <w:b/>
          <w:bCs/>
          <w:sz w:val="24"/>
          <w:szCs w:val="24"/>
          <w:lang w:val="en-US" w:eastAsia="zh-CN"/>
        </w:rPr>
      </w:pPr>
      <w:r w:rsidRPr="00DC3E37">
        <w:rPr>
          <w:b/>
          <w:bCs/>
          <w:sz w:val="24"/>
          <w:szCs w:val="24"/>
          <w:lang w:val="en-US" w:eastAsia="zh-CN"/>
        </w:rPr>
        <w:lastRenderedPageBreak/>
        <w:t xml:space="preserve">Proposal </w:t>
      </w:r>
      <w:r w:rsidR="009B15BF">
        <w:rPr>
          <w:b/>
          <w:bCs/>
          <w:sz w:val="24"/>
          <w:szCs w:val="24"/>
          <w:lang w:val="en-US" w:eastAsia="zh-CN"/>
        </w:rPr>
        <w:t>9</w:t>
      </w:r>
      <w:r w:rsidRPr="00DC3E37">
        <w:rPr>
          <w:b/>
          <w:bCs/>
          <w:sz w:val="24"/>
          <w:szCs w:val="24"/>
          <w:lang w:val="en-US" w:eastAsia="zh-CN"/>
        </w:rPr>
        <w:t xml:space="preserve">: Model description include scenarios/configurations for model inferencing, model input/output information, model file type/size/compression status etc.   </w:t>
      </w:r>
    </w:p>
    <w:p w14:paraId="62BC03A8" w14:textId="64B92638" w:rsidR="00982580" w:rsidRPr="00DC3E37" w:rsidRDefault="00E06082" w:rsidP="00E06082">
      <w:pPr>
        <w:tabs>
          <w:tab w:val="left" w:pos="640"/>
        </w:tabs>
        <w:rPr>
          <w:b/>
          <w:bCs/>
        </w:rPr>
      </w:pPr>
      <w:r>
        <w:rPr>
          <w:b/>
          <w:bCs/>
        </w:rPr>
        <w:t xml:space="preserve"> </w:t>
      </w:r>
    </w:p>
    <w:p w14:paraId="087A9E5D" w14:textId="109FAF44" w:rsidR="006E1F84" w:rsidRDefault="006E1F84" w:rsidP="007661EB">
      <w:pPr>
        <w:pStyle w:val="Heading2"/>
      </w:pPr>
      <w:r>
        <w:t xml:space="preserve">Functional framework </w:t>
      </w:r>
    </w:p>
    <w:p w14:paraId="59138C75" w14:textId="22F9B311" w:rsidR="006E1F84" w:rsidRDefault="006E1F84" w:rsidP="006E1F84">
      <w:r>
        <w:t xml:space="preserve">Functional framework has not been discussed actively so far in RAN1 SI. The functional framework in RAN3 study is captured in TR 37.817 section 4. The functional framework is kept to the high level. The main functional blocks including data collection, model training, model inference, and actor.  The functional framework figure is copied below for easier reference. </w:t>
      </w:r>
    </w:p>
    <w:p w14:paraId="60574D2B" w14:textId="10385B17" w:rsidR="006E1F84" w:rsidRDefault="006E1F84" w:rsidP="006E1F84"/>
    <w:p w14:paraId="5D0B4D7B" w14:textId="0974FC32" w:rsidR="006E1F84" w:rsidRDefault="00A931CA" w:rsidP="006E1F84">
      <w:r>
        <w:rPr>
          <w:noProof/>
        </w:rPr>
        <w:object w:dxaOrig="11690" w:dyaOrig="4597" w14:anchorId="760B5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5.45pt;height:157pt;mso-width-percent:0;mso-height-percent:0;mso-width-percent:0;mso-height-percent:0" o:ole="">
            <v:imagedata r:id="rId11" o:title=""/>
          </v:shape>
          <o:OLEObject Type="Embed" ProgID="Visio.Drawing.15" ShapeID="_x0000_i1025" DrawAspect="Content" ObjectID="_1742375040" r:id="rId12"/>
        </w:object>
      </w:r>
    </w:p>
    <w:p w14:paraId="67FBBB8A" w14:textId="63186232" w:rsidR="006E1F84" w:rsidRPr="006E1F84" w:rsidRDefault="006E1F84" w:rsidP="000A1A94">
      <w:pPr>
        <w:pStyle w:val="TF"/>
      </w:pPr>
      <w:r>
        <w:tab/>
        <w:t>Figure 4.2-1. Functional Framework for RAN Intelligence (TR 37.817)</w:t>
      </w:r>
    </w:p>
    <w:p w14:paraId="6482646E" w14:textId="7953C239" w:rsidR="006E1F84" w:rsidRDefault="006E1F84" w:rsidP="006E1F84"/>
    <w:p w14:paraId="689B0CC3" w14:textId="77777777" w:rsidR="00B4503B" w:rsidRDefault="00B4503B" w:rsidP="006E1F84">
      <w:r>
        <w:t xml:space="preserve">The functional framework defined in TR 37.817 is quite generic, therefore can use as baseline for RAN1 SI functional framework discussion. Additional aspects can be considered: </w:t>
      </w:r>
    </w:p>
    <w:p w14:paraId="47DBC20D" w14:textId="226CE279" w:rsidR="00B4503B" w:rsidRPr="00B4503B" w:rsidRDefault="00B4503B" w:rsidP="00B4503B">
      <w:pPr>
        <w:pStyle w:val="ListParagraph"/>
        <w:numPr>
          <w:ilvl w:val="0"/>
          <w:numId w:val="42"/>
        </w:numPr>
        <w:ind w:leftChars="0"/>
        <w:rPr>
          <w:sz w:val="24"/>
        </w:rPr>
      </w:pPr>
      <w:r w:rsidRPr="00B4503B">
        <w:rPr>
          <w:sz w:val="24"/>
        </w:rPr>
        <w:t xml:space="preserve">Whether model inference block needs to be separated for one sided model and two-sided model. </w:t>
      </w:r>
    </w:p>
    <w:p w14:paraId="7652D5E3" w14:textId="07A89E2B" w:rsidR="00B4503B" w:rsidRPr="00B4503B" w:rsidRDefault="00B4503B" w:rsidP="00B4503B">
      <w:pPr>
        <w:pStyle w:val="ListParagraph"/>
        <w:numPr>
          <w:ilvl w:val="0"/>
          <w:numId w:val="42"/>
        </w:numPr>
        <w:ind w:leftChars="0"/>
        <w:rPr>
          <w:sz w:val="24"/>
        </w:rPr>
      </w:pPr>
      <w:r w:rsidRPr="00B4503B">
        <w:rPr>
          <w:sz w:val="24"/>
        </w:rPr>
        <w:t xml:space="preserve">Whether performance monitoring block need to be explicitly captured. </w:t>
      </w:r>
    </w:p>
    <w:p w14:paraId="6AC89B0E" w14:textId="736AEDC4" w:rsidR="00B4503B" w:rsidRPr="00B4503B" w:rsidRDefault="00B4503B" w:rsidP="00B4503B">
      <w:pPr>
        <w:pStyle w:val="ListParagraph"/>
        <w:numPr>
          <w:ilvl w:val="0"/>
          <w:numId w:val="42"/>
        </w:numPr>
        <w:ind w:leftChars="0"/>
        <w:rPr>
          <w:sz w:val="24"/>
        </w:rPr>
      </w:pPr>
      <w:r w:rsidRPr="00B4503B">
        <w:rPr>
          <w:sz w:val="24"/>
        </w:rPr>
        <w:t xml:space="preserve">Whether model activation/de-activation/switching need to be captured in the functional framework. </w:t>
      </w:r>
    </w:p>
    <w:p w14:paraId="1D4F04FD" w14:textId="1D3125AF" w:rsidR="006E1F84" w:rsidRDefault="00B4503B" w:rsidP="006E1F84">
      <w:r>
        <w:t>We do not see strong motivation to further separate the model inference block based on one</w:t>
      </w:r>
      <w:r w:rsidR="00FD6534">
        <w:t>-</w:t>
      </w:r>
      <w:r>
        <w:t xml:space="preserve">sided or two-sided model. </w:t>
      </w:r>
      <w:r w:rsidR="0066647B">
        <w:t>For two</w:t>
      </w:r>
      <w:r w:rsidR="00FD6534">
        <w:t>-</w:t>
      </w:r>
      <w:r w:rsidR="0066647B">
        <w:t xml:space="preserve">sided model, the UE part model and NW part model needs to work in pairs, one model inference block </w:t>
      </w:r>
      <w:r w:rsidR="00013970">
        <w:t xml:space="preserve">can represent the </w:t>
      </w:r>
      <w:r w:rsidR="00901E5D">
        <w:t>high-level</w:t>
      </w:r>
      <w:r w:rsidR="00013970">
        <w:t xml:space="preserve"> function. </w:t>
      </w:r>
    </w:p>
    <w:p w14:paraId="170323A3" w14:textId="6E7AD4D7" w:rsidR="00013970" w:rsidRDefault="00013970" w:rsidP="006E1F84"/>
    <w:p w14:paraId="794437E2" w14:textId="03A947C5" w:rsidR="00013970" w:rsidRDefault="00013970" w:rsidP="006E1F84">
      <w:r>
        <w:t xml:space="preserve">We do see the value of adding monitoring function, and the inter-action with inferencing block through activation/de-activation/switching. An example of functional block is shown in Fig. 2. </w:t>
      </w:r>
    </w:p>
    <w:p w14:paraId="10330804" w14:textId="10C744D1" w:rsidR="00013970" w:rsidRDefault="00013970" w:rsidP="006E1F84"/>
    <w:p w14:paraId="47A7C4B7" w14:textId="64345A9A" w:rsidR="00013970" w:rsidRDefault="00F56F53" w:rsidP="00F56F53">
      <w:pPr>
        <w:jc w:val="center"/>
      </w:pPr>
      <w:r w:rsidRPr="00F56F53">
        <w:rPr>
          <w:noProof/>
        </w:rPr>
        <w:lastRenderedPageBreak/>
        <w:drawing>
          <wp:inline distT="0" distB="0" distL="0" distR="0" wp14:anchorId="5293BD7B" wp14:editId="21877230">
            <wp:extent cx="5727700" cy="32067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7700" cy="3206750"/>
                    </a:xfrm>
                    <a:prstGeom prst="rect">
                      <a:avLst/>
                    </a:prstGeom>
                  </pic:spPr>
                </pic:pic>
              </a:graphicData>
            </a:graphic>
          </wp:inline>
        </w:drawing>
      </w:r>
    </w:p>
    <w:p w14:paraId="4784A481" w14:textId="46A7CB8B" w:rsidR="00F56F53" w:rsidRDefault="00F56F53" w:rsidP="00F56F53">
      <w:pPr>
        <w:jc w:val="center"/>
      </w:pPr>
    </w:p>
    <w:p w14:paraId="2E3875CE" w14:textId="0646E9FF" w:rsidR="00F56F53" w:rsidRDefault="00F56F53" w:rsidP="00F56F53">
      <w:pPr>
        <w:ind w:firstLine="576"/>
        <w:jc w:val="center"/>
      </w:pPr>
      <w:r>
        <w:t xml:space="preserve">Fig 2: Proposed functional framework with performance </w:t>
      </w:r>
      <w:proofErr w:type="gramStart"/>
      <w:r>
        <w:t>monitoring</w:t>
      </w:r>
      <w:proofErr w:type="gramEnd"/>
    </w:p>
    <w:p w14:paraId="698B7E2D" w14:textId="27747A70" w:rsidR="00F56F53" w:rsidRDefault="00F56F53" w:rsidP="006E1F84"/>
    <w:p w14:paraId="25B0F8BA" w14:textId="15F36CE1" w:rsidR="00F56F53" w:rsidRDefault="00F56F53" w:rsidP="00F56F53">
      <w:pPr>
        <w:tabs>
          <w:tab w:val="left" w:pos="640"/>
        </w:tabs>
        <w:rPr>
          <w:b/>
          <w:bCs/>
          <w:lang w:val="en-GB"/>
        </w:rPr>
      </w:pPr>
      <w:r w:rsidRPr="00DC3E37">
        <w:rPr>
          <w:b/>
          <w:bCs/>
          <w:lang w:val="en-GB"/>
        </w:rPr>
        <w:t xml:space="preserve">Proposal </w:t>
      </w:r>
      <w:r w:rsidR="009B15BF">
        <w:rPr>
          <w:b/>
          <w:bCs/>
          <w:lang w:val="en-GB"/>
        </w:rPr>
        <w:t>10</w:t>
      </w:r>
      <w:r w:rsidRPr="00DC3E37">
        <w:rPr>
          <w:b/>
          <w:bCs/>
          <w:lang w:val="en-GB"/>
        </w:rPr>
        <w:t xml:space="preserve">: </w:t>
      </w:r>
      <w:r>
        <w:rPr>
          <w:b/>
          <w:bCs/>
          <w:lang w:val="en-GB"/>
        </w:rPr>
        <w:t xml:space="preserve">Use TR 37.817 functional framework as the starting point for RAN1 functional framework discussion. </w:t>
      </w:r>
    </w:p>
    <w:p w14:paraId="4851FE61" w14:textId="77777777" w:rsidR="00F56F53" w:rsidRDefault="00F56F53" w:rsidP="00F56F53">
      <w:pPr>
        <w:tabs>
          <w:tab w:val="left" w:pos="640"/>
        </w:tabs>
        <w:rPr>
          <w:b/>
          <w:bCs/>
          <w:lang w:val="en-GB"/>
        </w:rPr>
      </w:pPr>
    </w:p>
    <w:p w14:paraId="3A89D85B" w14:textId="64179711" w:rsidR="009B15BF" w:rsidRPr="00DC3E37" w:rsidRDefault="00F56F53" w:rsidP="009B15BF">
      <w:pPr>
        <w:tabs>
          <w:tab w:val="left" w:pos="640"/>
        </w:tabs>
        <w:rPr>
          <w:b/>
          <w:bCs/>
        </w:rPr>
      </w:pPr>
      <w:r>
        <w:rPr>
          <w:b/>
          <w:bCs/>
          <w:lang w:val="en-GB"/>
        </w:rPr>
        <w:t xml:space="preserve">Proposal </w:t>
      </w:r>
      <w:r w:rsidR="009B15BF">
        <w:rPr>
          <w:b/>
          <w:bCs/>
          <w:lang w:val="en-GB"/>
        </w:rPr>
        <w:t>11</w:t>
      </w:r>
      <w:r>
        <w:rPr>
          <w:b/>
          <w:bCs/>
          <w:lang w:val="en-GB"/>
        </w:rPr>
        <w:t xml:space="preserve">: Considering additional performance monitoring block in the functional framework.  </w:t>
      </w:r>
    </w:p>
    <w:p w14:paraId="5B23AEA3" w14:textId="3BA9C76B" w:rsidR="007661EB" w:rsidRDefault="007661EB" w:rsidP="007661EB">
      <w:pPr>
        <w:pStyle w:val="0Maintext"/>
        <w:spacing w:after="120" w:afterAutospacing="0" w:line="240" w:lineRule="auto"/>
        <w:ind w:firstLine="0"/>
        <w:rPr>
          <w:b/>
          <w:bCs/>
          <w:sz w:val="24"/>
          <w:szCs w:val="24"/>
          <w:lang w:val="en-US" w:eastAsia="zh-CN"/>
        </w:rPr>
      </w:pPr>
      <w:r w:rsidRPr="00DC3E37">
        <w:rPr>
          <w:b/>
          <w:bCs/>
          <w:sz w:val="24"/>
          <w:szCs w:val="24"/>
          <w:lang w:val="en-US" w:eastAsia="zh-CN"/>
        </w:rPr>
        <w:t xml:space="preserve">   </w:t>
      </w:r>
    </w:p>
    <w:p w14:paraId="0EE8B576" w14:textId="77777777" w:rsidR="000B0604" w:rsidRPr="00AF0EB1" w:rsidRDefault="000B0604" w:rsidP="000B0604">
      <w:pPr>
        <w:pStyle w:val="Heading2"/>
      </w:pPr>
      <w:r w:rsidRPr="00AF0EB1">
        <w:t xml:space="preserve">Model delivery format </w:t>
      </w:r>
    </w:p>
    <w:p w14:paraId="108636FA" w14:textId="77777777" w:rsidR="000B0604" w:rsidRPr="00DC3E37" w:rsidRDefault="000B0604" w:rsidP="000B0604">
      <w:r w:rsidRPr="00DC3E37">
        <w:t xml:space="preserve">In RAN1 110 discussion, the model delivery format, as a run-time binary image versus in a model description format have been discussed. </w:t>
      </w:r>
    </w:p>
    <w:p w14:paraId="07F7D6C3" w14:textId="77777777" w:rsidR="000B0604" w:rsidRPr="00DC3E37" w:rsidRDefault="000B0604" w:rsidP="000B0604"/>
    <w:p w14:paraId="49F6A452" w14:textId="77777777" w:rsidR="000B0604" w:rsidRPr="00DC3E37" w:rsidRDefault="000B0604" w:rsidP="000B0604">
      <w:pPr>
        <w:rPr>
          <w:lang w:val="en-GB"/>
        </w:rPr>
      </w:pPr>
      <w:r w:rsidRPr="00DC3E37">
        <w:t xml:space="preserve">To compile the model to a run-time binary image, device hardware specific information is needed. It is difficult for one entity to compile the run-time image to another entity in real deployment. Therefore, model delivery using run-time image from one entity to another entity is not feasible in most of the time for level z. </w:t>
      </w:r>
    </w:p>
    <w:p w14:paraId="160AC172" w14:textId="77777777" w:rsidR="000B0604" w:rsidRPr="00DC3E37" w:rsidRDefault="000B0604" w:rsidP="000B0604"/>
    <w:p w14:paraId="35ABFC38" w14:textId="77777777" w:rsidR="000B0604" w:rsidRPr="00DC3E37" w:rsidRDefault="000B0604" w:rsidP="000B0604">
      <w:r w:rsidRPr="00DC3E37">
        <w:t xml:space="preserve">A model description format contained the trained neural network that is used to make predictions on new data. The trained model is a file containing the layers and wights/bias of the deep neural network. The model is saved in a file depending on the machine learning framework that is used. For example, </w:t>
      </w:r>
      <w:proofErr w:type="spellStart"/>
      <w:r w:rsidRPr="00DC3E37">
        <w:t>Keras</w:t>
      </w:r>
      <w:proofErr w:type="spellEnd"/>
      <w:r w:rsidRPr="00DC3E37">
        <w:t xml:space="preserve"> saves models as .h5 file. ONNX (open neural network exchange format) [</w:t>
      </w:r>
      <w:r>
        <w:t>3</w:t>
      </w:r>
      <w:r w:rsidRPr="00DC3E37">
        <w:t>] is an open format built to represent ML models. A summary of model format in [</w:t>
      </w:r>
      <w:r>
        <w:t>4</w:t>
      </w:r>
      <w:r w:rsidRPr="00DC3E37">
        <w:t>] copied below for information.</w:t>
      </w:r>
    </w:p>
    <w:p w14:paraId="21F7C6F7" w14:textId="77777777" w:rsidR="000B0604" w:rsidRPr="00DC3E37" w:rsidRDefault="000B0604" w:rsidP="000B0604"/>
    <w:p w14:paraId="3998A44F" w14:textId="77777777" w:rsidR="000B0604" w:rsidRDefault="000B0604" w:rsidP="000B0604">
      <w:r w:rsidRPr="00DC3E37">
        <w:lastRenderedPageBreak/>
        <w:t xml:space="preserve">  </w:t>
      </w:r>
      <w:r w:rsidRPr="00DC3E37">
        <w:fldChar w:fldCharType="begin"/>
      </w:r>
      <w:r w:rsidRPr="00DC3E37">
        <w:instrText xml:space="preserve"> INCLUDEPICTURE "https://miro.medium.com/max/1400/0*phrNmrrcyoX-lnIE.png" \* MERGEFORMATINET </w:instrText>
      </w:r>
      <w:r w:rsidRPr="00DC3E37">
        <w:fldChar w:fldCharType="separate"/>
      </w:r>
      <w:r w:rsidRPr="00DC3E37">
        <w:rPr>
          <w:noProof/>
        </w:rPr>
        <w:drawing>
          <wp:inline distT="0" distB="0" distL="0" distR="0" wp14:anchorId="1D8638B8" wp14:editId="413ABA6B">
            <wp:extent cx="5202406" cy="2552755"/>
            <wp:effectExtent l="0" t="0" r="508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4756" cy="2563722"/>
                    </a:xfrm>
                    <a:prstGeom prst="rect">
                      <a:avLst/>
                    </a:prstGeom>
                    <a:noFill/>
                    <a:ln>
                      <a:noFill/>
                    </a:ln>
                  </pic:spPr>
                </pic:pic>
              </a:graphicData>
            </a:graphic>
          </wp:inline>
        </w:drawing>
      </w:r>
      <w:r w:rsidRPr="00DC3E37">
        <w:fldChar w:fldCharType="end"/>
      </w:r>
    </w:p>
    <w:p w14:paraId="2FE4357B" w14:textId="77777777" w:rsidR="000B0604" w:rsidRPr="00DC3E37" w:rsidRDefault="000B0604" w:rsidP="000B0604">
      <w:pPr>
        <w:jc w:val="center"/>
      </w:pPr>
      <w:r>
        <w:t>Fig. 3 Example of model file formats</w:t>
      </w:r>
    </w:p>
    <w:p w14:paraId="60E46DCC" w14:textId="77777777" w:rsidR="000B0604" w:rsidRPr="00DC3E37" w:rsidRDefault="000B0604" w:rsidP="000B0604"/>
    <w:p w14:paraId="36551B34" w14:textId="77777777" w:rsidR="000B0604" w:rsidRPr="00DC3E37" w:rsidRDefault="000B0604" w:rsidP="000B0604">
      <w:r w:rsidRPr="00DC3E37">
        <w:t>Due to different model format in current AI industry, it is expected that the model trained by different network vendors or UE vendors can have different formats. One potential solution is that the network is responsible to convert the AI model to the format that UE supports.   Defining AI model format is out of 3GPP RAN scope.</w:t>
      </w:r>
    </w:p>
    <w:p w14:paraId="7A016989" w14:textId="77777777" w:rsidR="000B0604" w:rsidRPr="00DC3E37" w:rsidRDefault="000B0604" w:rsidP="000B0604"/>
    <w:p w14:paraId="233AB032" w14:textId="675353E0" w:rsidR="000B0604" w:rsidRPr="00DC3E37" w:rsidRDefault="000B0604" w:rsidP="000B0604">
      <w:pPr>
        <w:tabs>
          <w:tab w:val="left" w:pos="640"/>
        </w:tabs>
        <w:rPr>
          <w:b/>
          <w:bCs/>
        </w:rPr>
      </w:pPr>
      <w:r w:rsidRPr="00DC3E37">
        <w:rPr>
          <w:b/>
          <w:bCs/>
          <w:lang w:val="en-GB"/>
        </w:rPr>
        <w:t xml:space="preserve">Proposal </w:t>
      </w:r>
      <w:r>
        <w:rPr>
          <w:b/>
          <w:bCs/>
          <w:lang w:val="en-GB"/>
        </w:rPr>
        <w:t>1</w:t>
      </w:r>
      <w:r w:rsidR="009B15BF">
        <w:rPr>
          <w:b/>
          <w:bCs/>
          <w:lang w:val="en-GB"/>
        </w:rPr>
        <w:t>2</w:t>
      </w:r>
      <w:r w:rsidRPr="00DC3E37">
        <w:rPr>
          <w:b/>
          <w:bCs/>
          <w:lang w:val="en-GB"/>
        </w:rPr>
        <w:t xml:space="preserve">: </w:t>
      </w:r>
      <w:r w:rsidRPr="00DC3E37">
        <w:rPr>
          <w:b/>
          <w:bCs/>
        </w:rPr>
        <w:t>For level z, 3GPP consider endorse a few existing AI model format</w:t>
      </w:r>
      <w:r>
        <w:rPr>
          <w:b/>
          <w:bCs/>
        </w:rPr>
        <w:t>s</w:t>
      </w:r>
      <w:r w:rsidRPr="00DC3E37">
        <w:rPr>
          <w:b/>
          <w:bCs/>
        </w:rPr>
        <w:t>. 3GPP does not specify its own model format for model delivery.</w:t>
      </w:r>
    </w:p>
    <w:p w14:paraId="1BEB2802" w14:textId="77777777" w:rsidR="00D7299F" w:rsidRPr="007661EB" w:rsidRDefault="00D7299F" w:rsidP="001365F7">
      <w:pPr>
        <w:pStyle w:val="0Maintext"/>
        <w:spacing w:after="120" w:afterAutospacing="0" w:line="240" w:lineRule="auto"/>
        <w:ind w:firstLine="0"/>
        <w:rPr>
          <w:sz w:val="24"/>
          <w:szCs w:val="24"/>
          <w:lang w:val="en-US" w:eastAsia="zh-CN"/>
        </w:rPr>
      </w:pPr>
    </w:p>
    <w:p w14:paraId="022777CA" w14:textId="20B57D8F" w:rsidR="00041988" w:rsidRPr="00AF0EB1" w:rsidRDefault="00C84FE2" w:rsidP="00AF0EB1">
      <w:pPr>
        <w:pStyle w:val="Heading1"/>
      </w:pPr>
      <w:r w:rsidRPr="00AF0EB1">
        <w:t>Conclusion</w:t>
      </w:r>
    </w:p>
    <w:p w14:paraId="3381097D" w14:textId="5A8E6334" w:rsidR="00D80A4B" w:rsidRDefault="00D80A4B" w:rsidP="00D80A4B">
      <w:pPr>
        <w:pStyle w:val="0Maintext"/>
        <w:spacing w:after="120" w:afterAutospacing="0" w:line="240" w:lineRule="auto"/>
        <w:ind w:firstLine="0"/>
        <w:rPr>
          <w:sz w:val="24"/>
          <w:szCs w:val="24"/>
          <w:lang w:val="en-US"/>
        </w:rPr>
      </w:pPr>
      <w:r w:rsidRPr="00DC3E37">
        <w:rPr>
          <w:sz w:val="24"/>
          <w:szCs w:val="24"/>
          <w:lang w:val="en-US"/>
        </w:rPr>
        <w:t xml:space="preserve">In the paper, we discuss </w:t>
      </w:r>
      <w:r w:rsidR="00420DCB" w:rsidRPr="00DC3E37">
        <w:rPr>
          <w:sz w:val="24"/>
          <w:szCs w:val="24"/>
          <w:lang w:val="en-US"/>
        </w:rPr>
        <w:t xml:space="preserve">the </w:t>
      </w:r>
      <w:r w:rsidR="004614EE" w:rsidRPr="00DC3E37">
        <w:rPr>
          <w:sz w:val="24"/>
          <w:szCs w:val="24"/>
          <w:lang w:val="en-US"/>
        </w:rPr>
        <w:t>general framework aspect of AI based air interface enhancement.</w:t>
      </w:r>
      <w:r w:rsidR="00420DCB" w:rsidRPr="00DC3E37">
        <w:rPr>
          <w:sz w:val="24"/>
          <w:szCs w:val="24"/>
          <w:lang w:val="en-US"/>
        </w:rPr>
        <w:t xml:space="preserve"> </w:t>
      </w:r>
      <w:r w:rsidRPr="00DC3E37">
        <w:rPr>
          <w:sz w:val="24"/>
          <w:szCs w:val="24"/>
          <w:lang w:val="en-US"/>
        </w:rPr>
        <w:t xml:space="preserve">The proposals are: </w:t>
      </w:r>
    </w:p>
    <w:p w14:paraId="2380961D" w14:textId="77777777" w:rsidR="00865616" w:rsidRDefault="00865616" w:rsidP="00D80A4B">
      <w:pPr>
        <w:pStyle w:val="0Maintext"/>
        <w:spacing w:after="120" w:afterAutospacing="0" w:line="240" w:lineRule="auto"/>
        <w:ind w:firstLine="0"/>
        <w:rPr>
          <w:sz w:val="24"/>
          <w:szCs w:val="24"/>
          <w:lang w:val="en-US"/>
        </w:rPr>
      </w:pPr>
    </w:p>
    <w:p w14:paraId="7EA2658A" w14:textId="77777777" w:rsidR="00865616" w:rsidRPr="00B52B7C" w:rsidRDefault="00865616" w:rsidP="00865616">
      <w:pPr>
        <w:tabs>
          <w:tab w:val="left" w:pos="640"/>
        </w:tabs>
        <w:rPr>
          <w:b/>
          <w:bCs/>
        </w:rPr>
      </w:pPr>
      <w:r w:rsidRPr="00B52B7C">
        <w:rPr>
          <w:b/>
          <w:bCs/>
        </w:rPr>
        <w:t xml:space="preserve">Proposal </w:t>
      </w:r>
      <w:r>
        <w:rPr>
          <w:b/>
          <w:bCs/>
        </w:rPr>
        <w:t>1</w:t>
      </w:r>
      <w:r w:rsidRPr="00B52B7C">
        <w:rPr>
          <w:b/>
          <w:bCs/>
        </w:rPr>
        <w:t xml:space="preserve">: </w:t>
      </w:r>
      <w:r>
        <w:rPr>
          <w:b/>
          <w:bCs/>
        </w:rPr>
        <w:t xml:space="preserve">Define functionality-based LCM and model ID based LCM independently.  </w:t>
      </w:r>
    </w:p>
    <w:p w14:paraId="371E663B" w14:textId="77777777" w:rsidR="00865616" w:rsidRDefault="00865616" w:rsidP="00865616">
      <w:pPr>
        <w:tabs>
          <w:tab w:val="left" w:pos="640"/>
        </w:tabs>
      </w:pPr>
    </w:p>
    <w:p w14:paraId="2444AC18" w14:textId="77777777" w:rsidR="00865616" w:rsidRPr="00E06082" w:rsidRDefault="00865616" w:rsidP="00865616">
      <w:pPr>
        <w:tabs>
          <w:tab w:val="left" w:pos="640"/>
        </w:tabs>
        <w:rPr>
          <w:b/>
          <w:bCs/>
        </w:rPr>
      </w:pPr>
      <w:r>
        <w:rPr>
          <w:b/>
          <w:bCs/>
        </w:rPr>
        <w:t xml:space="preserve">Proposal 2: </w:t>
      </w:r>
      <w:r w:rsidRPr="00E06082">
        <w:rPr>
          <w:b/>
          <w:bCs/>
        </w:rPr>
        <w:t xml:space="preserve">Functionality granularity is sub-use case dependent and can be defined in later stage of WI </w:t>
      </w:r>
      <w:proofErr w:type="gramStart"/>
      <w:r w:rsidRPr="00E06082">
        <w:rPr>
          <w:b/>
          <w:bCs/>
        </w:rPr>
        <w:t>similar to</w:t>
      </w:r>
      <w:proofErr w:type="gramEnd"/>
      <w:r w:rsidRPr="00E06082">
        <w:rPr>
          <w:b/>
          <w:bCs/>
        </w:rPr>
        <w:t xml:space="preserve"> legacy UE feature discussion.   </w:t>
      </w:r>
    </w:p>
    <w:p w14:paraId="27DCBEBF" w14:textId="77777777" w:rsidR="00865616" w:rsidRDefault="00865616" w:rsidP="00865616">
      <w:pPr>
        <w:tabs>
          <w:tab w:val="left" w:pos="640"/>
        </w:tabs>
        <w:rPr>
          <w:b/>
          <w:bCs/>
        </w:rPr>
      </w:pPr>
    </w:p>
    <w:p w14:paraId="60552241" w14:textId="3D0FF2A7" w:rsidR="00865616" w:rsidRDefault="00865616" w:rsidP="00865616">
      <w:pPr>
        <w:tabs>
          <w:tab w:val="left" w:pos="640"/>
        </w:tabs>
        <w:rPr>
          <w:b/>
          <w:bCs/>
        </w:rPr>
      </w:pPr>
      <w:r w:rsidRPr="00DC3E37">
        <w:rPr>
          <w:b/>
          <w:bCs/>
        </w:rPr>
        <w:t xml:space="preserve">Proposal </w:t>
      </w:r>
      <w:r>
        <w:rPr>
          <w:b/>
          <w:bCs/>
        </w:rPr>
        <w:t>3</w:t>
      </w:r>
      <w:r w:rsidRPr="00DC3E37">
        <w:rPr>
          <w:b/>
          <w:bCs/>
        </w:rPr>
        <w:t xml:space="preserve">: </w:t>
      </w:r>
      <w:r>
        <w:rPr>
          <w:b/>
          <w:bCs/>
        </w:rPr>
        <w:t xml:space="preserve">Functionality based LCM procedure can be used for </w:t>
      </w:r>
      <w:r w:rsidRPr="00DC3E37">
        <w:rPr>
          <w:b/>
          <w:bCs/>
        </w:rPr>
        <w:t>one sided model</w:t>
      </w:r>
      <w:r>
        <w:rPr>
          <w:b/>
          <w:bCs/>
        </w:rPr>
        <w:t xml:space="preserve"> without model transfer.</w:t>
      </w:r>
    </w:p>
    <w:p w14:paraId="7EFCE1EB" w14:textId="77777777" w:rsidR="00865616" w:rsidRDefault="00865616" w:rsidP="00865616">
      <w:pPr>
        <w:tabs>
          <w:tab w:val="left" w:pos="640"/>
        </w:tabs>
        <w:rPr>
          <w:b/>
          <w:bCs/>
        </w:rPr>
      </w:pPr>
    </w:p>
    <w:p w14:paraId="46BC96B1" w14:textId="22C453B0" w:rsidR="00865616" w:rsidRDefault="00865616" w:rsidP="00865616">
      <w:pPr>
        <w:tabs>
          <w:tab w:val="left" w:pos="640"/>
        </w:tabs>
        <w:rPr>
          <w:b/>
          <w:bCs/>
        </w:rPr>
      </w:pPr>
      <w:r w:rsidRPr="00DC3E37">
        <w:rPr>
          <w:b/>
          <w:bCs/>
        </w:rPr>
        <w:t xml:space="preserve">Proposal </w:t>
      </w:r>
      <w:r>
        <w:rPr>
          <w:b/>
          <w:bCs/>
        </w:rPr>
        <w:t>4</w:t>
      </w:r>
      <w:r w:rsidRPr="00DC3E37">
        <w:rPr>
          <w:b/>
          <w:bCs/>
        </w:rPr>
        <w:t xml:space="preserve">: </w:t>
      </w:r>
      <w:r>
        <w:rPr>
          <w:b/>
          <w:bCs/>
        </w:rPr>
        <w:t xml:space="preserve">RAN1 discussion focus on the use cases and requirement for model ID. </w:t>
      </w:r>
    </w:p>
    <w:p w14:paraId="60CB3B29" w14:textId="77777777" w:rsidR="00865616" w:rsidRDefault="00865616" w:rsidP="00865616">
      <w:pPr>
        <w:tabs>
          <w:tab w:val="left" w:pos="640"/>
        </w:tabs>
        <w:rPr>
          <w:b/>
          <w:bCs/>
        </w:rPr>
      </w:pPr>
    </w:p>
    <w:p w14:paraId="1E1A2FA7" w14:textId="77777777" w:rsidR="00865616" w:rsidRDefault="00865616" w:rsidP="00865616">
      <w:pPr>
        <w:tabs>
          <w:tab w:val="left" w:pos="640"/>
        </w:tabs>
        <w:rPr>
          <w:b/>
          <w:bCs/>
        </w:rPr>
      </w:pPr>
      <w:r w:rsidRPr="00DC3E37">
        <w:rPr>
          <w:b/>
          <w:bCs/>
        </w:rPr>
        <w:t xml:space="preserve">Proposal </w:t>
      </w:r>
      <w:r>
        <w:rPr>
          <w:b/>
          <w:bCs/>
        </w:rPr>
        <w:t>5</w:t>
      </w:r>
      <w:r w:rsidRPr="00DC3E37">
        <w:rPr>
          <w:b/>
          <w:bCs/>
        </w:rPr>
        <w:t xml:space="preserve">: </w:t>
      </w:r>
      <w:r>
        <w:rPr>
          <w:b/>
          <w:bCs/>
        </w:rPr>
        <w:t>Model ID based LCM procedure can be used for two</w:t>
      </w:r>
      <w:r w:rsidRPr="00DC3E37">
        <w:rPr>
          <w:b/>
          <w:bCs/>
        </w:rPr>
        <w:t>-sided model</w:t>
      </w:r>
      <w:r>
        <w:rPr>
          <w:b/>
          <w:bCs/>
        </w:rPr>
        <w:t>, and one-sided model with model transfer.</w:t>
      </w:r>
    </w:p>
    <w:p w14:paraId="6DA2CE91" w14:textId="77777777" w:rsidR="00865616" w:rsidRPr="003364D7" w:rsidRDefault="00865616" w:rsidP="00865616">
      <w:pPr>
        <w:tabs>
          <w:tab w:val="left" w:pos="640"/>
        </w:tabs>
      </w:pPr>
    </w:p>
    <w:p w14:paraId="19DB73A9" w14:textId="77777777" w:rsidR="00865616" w:rsidRDefault="00865616" w:rsidP="00865616">
      <w:pPr>
        <w:tabs>
          <w:tab w:val="left" w:pos="640"/>
        </w:tabs>
        <w:rPr>
          <w:b/>
          <w:bCs/>
        </w:rPr>
      </w:pPr>
      <w:r w:rsidRPr="00DC3E37">
        <w:rPr>
          <w:b/>
          <w:bCs/>
        </w:rPr>
        <w:t xml:space="preserve">Proposal </w:t>
      </w:r>
      <w:r>
        <w:rPr>
          <w:b/>
          <w:bCs/>
        </w:rPr>
        <w:t>6</w:t>
      </w:r>
      <w:r w:rsidRPr="00DC3E37">
        <w:rPr>
          <w:b/>
          <w:bCs/>
        </w:rPr>
        <w:t xml:space="preserve">: </w:t>
      </w:r>
      <w:r>
        <w:rPr>
          <w:b/>
          <w:bCs/>
        </w:rPr>
        <w:t>AI model identification can be done between vendors/operators during product development phase as part of feature alignment and training process for two-</w:t>
      </w:r>
      <w:r>
        <w:rPr>
          <w:b/>
          <w:bCs/>
        </w:rPr>
        <w:lastRenderedPageBreak/>
        <w:t xml:space="preserve">sided model, or part of feature alignment for one sided model for known model structure.  </w:t>
      </w:r>
    </w:p>
    <w:p w14:paraId="12F0CBED" w14:textId="77777777" w:rsidR="00865616" w:rsidRDefault="00865616" w:rsidP="00865616">
      <w:pPr>
        <w:tabs>
          <w:tab w:val="left" w:pos="640"/>
        </w:tabs>
        <w:rPr>
          <w:b/>
          <w:bCs/>
        </w:rPr>
      </w:pPr>
    </w:p>
    <w:p w14:paraId="3ACBF90C" w14:textId="77777777" w:rsidR="00865616" w:rsidRDefault="00865616" w:rsidP="00865616">
      <w:pPr>
        <w:tabs>
          <w:tab w:val="left" w:pos="640"/>
        </w:tabs>
        <w:rPr>
          <w:b/>
          <w:bCs/>
        </w:rPr>
      </w:pPr>
      <w:r w:rsidRPr="00DC3E37">
        <w:rPr>
          <w:b/>
          <w:bCs/>
        </w:rPr>
        <w:t xml:space="preserve">Proposal </w:t>
      </w:r>
      <w:r>
        <w:rPr>
          <w:b/>
          <w:bCs/>
        </w:rPr>
        <w:t>7</w:t>
      </w:r>
      <w:r w:rsidRPr="00DC3E37">
        <w:rPr>
          <w:b/>
          <w:bCs/>
        </w:rPr>
        <w:t xml:space="preserve">: </w:t>
      </w:r>
      <w:r>
        <w:rPr>
          <w:b/>
          <w:bCs/>
        </w:rPr>
        <w:t xml:space="preserve">UE capability report can be used to report the UE supported AI model ID, using legacy UE capability framework.  </w:t>
      </w:r>
    </w:p>
    <w:p w14:paraId="18B7E818" w14:textId="77777777" w:rsidR="00865616" w:rsidRPr="00DC3E37" w:rsidRDefault="00865616" w:rsidP="00865616">
      <w:pPr>
        <w:pStyle w:val="0Maintext"/>
        <w:spacing w:after="120" w:afterAutospacing="0" w:line="240" w:lineRule="auto"/>
        <w:ind w:firstLine="0"/>
        <w:rPr>
          <w:b/>
          <w:bCs/>
          <w:sz w:val="24"/>
          <w:szCs w:val="24"/>
          <w:lang w:val="en-US" w:eastAsia="zh-CN"/>
        </w:rPr>
      </w:pPr>
      <w:r w:rsidRPr="00DC3E37">
        <w:rPr>
          <w:b/>
          <w:bCs/>
          <w:sz w:val="24"/>
          <w:szCs w:val="24"/>
          <w:lang w:val="en-US" w:eastAsia="zh-CN"/>
        </w:rPr>
        <w:t xml:space="preserve">Proposal </w:t>
      </w:r>
      <w:r>
        <w:rPr>
          <w:b/>
          <w:bCs/>
          <w:sz w:val="24"/>
          <w:szCs w:val="24"/>
          <w:lang w:val="en-US" w:eastAsia="zh-CN"/>
        </w:rPr>
        <w:t>8</w:t>
      </w:r>
      <w:r w:rsidRPr="00DC3E37">
        <w:rPr>
          <w:b/>
          <w:bCs/>
          <w:sz w:val="24"/>
          <w:szCs w:val="24"/>
          <w:lang w:val="en-US" w:eastAsia="zh-CN"/>
        </w:rPr>
        <w:t xml:space="preserve">: 3GPP define model ID and model description. Model ID may include </w:t>
      </w:r>
      <w:r>
        <w:rPr>
          <w:b/>
          <w:bCs/>
          <w:sz w:val="24"/>
          <w:szCs w:val="24"/>
          <w:lang w:val="en-US" w:eastAsia="zh-CN"/>
        </w:rPr>
        <w:t>PLMN ID</w:t>
      </w:r>
      <w:r w:rsidRPr="00DC3E37">
        <w:rPr>
          <w:b/>
          <w:bCs/>
          <w:sz w:val="24"/>
          <w:szCs w:val="24"/>
          <w:lang w:val="en-US" w:eastAsia="zh-CN"/>
        </w:rPr>
        <w:t>, vendor ID</w:t>
      </w:r>
      <w:r>
        <w:rPr>
          <w:b/>
          <w:bCs/>
          <w:sz w:val="24"/>
          <w:szCs w:val="24"/>
          <w:lang w:val="en-US" w:eastAsia="zh-CN"/>
        </w:rPr>
        <w:t>, functionality ID</w:t>
      </w:r>
      <w:r w:rsidRPr="00DC3E37">
        <w:rPr>
          <w:b/>
          <w:bCs/>
          <w:sz w:val="24"/>
          <w:szCs w:val="24"/>
          <w:lang w:val="en-US" w:eastAsia="zh-CN"/>
        </w:rPr>
        <w:t xml:space="preserve"> and version number etc. </w:t>
      </w:r>
    </w:p>
    <w:p w14:paraId="624FAE58" w14:textId="77777777" w:rsidR="00865616" w:rsidRDefault="00865616" w:rsidP="00865616">
      <w:pPr>
        <w:pStyle w:val="0Maintext"/>
        <w:spacing w:after="120" w:afterAutospacing="0" w:line="240" w:lineRule="auto"/>
        <w:ind w:firstLine="0"/>
        <w:rPr>
          <w:b/>
          <w:bCs/>
          <w:sz w:val="24"/>
          <w:szCs w:val="24"/>
          <w:lang w:val="en-US" w:eastAsia="zh-CN"/>
        </w:rPr>
      </w:pPr>
      <w:r w:rsidRPr="00DC3E37">
        <w:rPr>
          <w:b/>
          <w:bCs/>
          <w:sz w:val="24"/>
          <w:szCs w:val="24"/>
          <w:lang w:val="en-US" w:eastAsia="zh-CN"/>
        </w:rPr>
        <w:t xml:space="preserve">Proposal </w:t>
      </w:r>
      <w:r>
        <w:rPr>
          <w:b/>
          <w:bCs/>
          <w:sz w:val="24"/>
          <w:szCs w:val="24"/>
          <w:lang w:val="en-US" w:eastAsia="zh-CN"/>
        </w:rPr>
        <w:t>9</w:t>
      </w:r>
      <w:r w:rsidRPr="00DC3E37">
        <w:rPr>
          <w:b/>
          <w:bCs/>
          <w:sz w:val="24"/>
          <w:szCs w:val="24"/>
          <w:lang w:val="en-US" w:eastAsia="zh-CN"/>
        </w:rPr>
        <w:t xml:space="preserve">: Model description include scenarios/configurations for model inferencing, model input/output information, model file type/size/compression status etc.   </w:t>
      </w:r>
    </w:p>
    <w:p w14:paraId="3E1E12CF" w14:textId="0F45170A" w:rsidR="00865616" w:rsidRDefault="00865616" w:rsidP="00865616">
      <w:pPr>
        <w:tabs>
          <w:tab w:val="left" w:pos="640"/>
        </w:tabs>
        <w:rPr>
          <w:b/>
          <w:bCs/>
        </w:rPr>
      </w:pPr>
    </w:p>
    <w:p w14:paraId="312E2F0E" w14:textId="77777777" w:rsidR="00865616" w:rsidRDefault="00865616" w:rsidP="00865616">
      <w:pPr>
        <w:tabs>
          <w:tab w:val="left" w:pos="640"/>
        </w:tabs>
        <w:rPr>
          <w:b/>
          <w:bCs/>
          <w:lang w:val="en-GB"/>
        </w:rPr>
      </w:pPr>
      <w:r w:rsidRPr="00DC3E37">
        <w:rPr>
          <w:b/>
          <w:bCs/>
          <w:lang w:val="en-GB"/>
        </w:rPr>
        <w:t xml:space="preserve">Proposal </w:t>
      </w:r>
      <w:r>
        <w:rPr>
          <w:b/>
          <w:bCs/>
          <w:lang w:val="en-GB"/>
        </w:rPr>
        <w:t>10</w:t>
      </w:r>
      <w:r w:rsidRPr="00DC3E37">
        <w:rPr>
          <w:b/>
          <w:bCs/>
          <w:lang w:val="en-GB"/>
        </w:rPr>
        <w:t xml:space="preserve">: </w:t>
      </w:r>
      <w:r>
        <w:rPr>
          <w:b/>
          <w:bCs/>
          <w:lang w:val="en-GB"/>
        </w:rPr>
        <w:t xml:space="preserve">Use TR 37.817 functional framework as the starting point for RAN1 functional framework discussion. </w:t>
      </w:r>
    </w:p>
    <w:p w14:paraId="53CFF6CA" w14:textId="77777777" w:rsidR="00865616" w:rsidRDefault="00865616" w:rsidP="00865616">
      <w:pPr>
        <w:tabs>
          <w:tab w:val="left" w:pos="640"/>
        </w:tabs>
        <w:rPr>
          <w:b/>
          <w:bCs/>
          <w:lang w:val="en-GB"/>
        </w:rPr>
      </w:pPr>
    </w:p>
    <w:p w14:paraId="6C3B80E4" w14:textId="77777777" w:rsidR="00865616" w:rsidRPr="00DC3E37" w:rsidRDefault="00865616" w:rsidP="00865616">
      <w:pPr>
        <w:tabs>
          <w:tab w:val="left" w:pos="640"/>
        </w:tabs>
        <w:rPr>
          <w:b/>
          <w:bCs/>
        </w:rPr>
      </w:pPr>
      <w:r>
        <w:rPr>
          <w:b/>
          <w:bCs/>
          <w:lang w:val="en-GB"/>
        </w:rPr>
        <w:t xml:space="preserve">Proposal 11: Considering additional performance monitoring block in the functional framework.  </w:t>
      </w:r>
    </w:p>
    <w:p w14:paraId="689181D1" w14:textId="3AF71C34" w:rsidR="00865616" w:rsidRDefault="00865616" w:rsidP="00865616">
      <w:pPr>
        <w:tabs>
          <w:tab w:val="left" w:pos="640"/>
        </w:tabs>
        <w:rPr>
          <w:b/>
          <w:bCs/>
        </w:rPr>
      </w:pPr>
    </w:p>
    <w:p w14:paraId="239A119F" w14:textId="77777777" w:rsidR="00865616" w:rsidRPr="00DC3E37" w:rsidRDefault="00865616" w:rsidP="00865616">
      <w:pPr>
        <w:tabs>
          <w:tab w:val="left" w:pos="640"/>
        </w:tabs>
        <w:rPr>
          <w:b/>
          <w:bCs/>
        </w:rPr>
      </w:pPr>
      <w:r w:rsidRPr="00DC3E37">
        <w:rPr>
          <w:b/>
          <w:bCs/>
          <w:lang w:val="en-GB"/>
        </w:rPr>
        <w:t xml:space="preserve">Proposal </w:t>
      </w:r>
      <w:r>
        <w:rPr>
          <w:b/>
          <w:bCs/>
          <w:lang w:val="en-GB"/>
        </w:rPr>
        <w:t>12</w:t>
      </w:r>
      <w:r w:rsidRPr="00DC3E37">
        <w:rPr>
          <w:b/>
          <w:bCs/>
          <w:lang w:val="en-GB"/>
        </w:rPr>
        <w:t xml:space="preserve">: </w:t>
      </w:r>
      <w:r w:rsidRPr="00DC3E37">
        <w:rPr>
          <w:b/>
          <w:bCs/>
        </w:rPr>
        <w:t>For level z, 3GPP consider endorse a few existing AI model format</w:t>
      </w:r>
      <w:r>
        <w:rPr>
          <w:b/>
          <w:bCs/>
        </w:rPr>
        <w:t>s</w:t>
      </w:r>
      <w:r w:rsidRPr="00DC3E37">
        <w:rPr>
          <w:b/>
          <w:bCs/>
        </w:rPr>
        <w:t>. 3GPP does not specify its own model format for model delivery.</w:t>
      </w:r>
    </w:p>
    <w:p w14:paraId="3501DD78" w14:textId="77777777" w:rsidR="00865616" w:rsidRDefault="00865616" w:rsidP="00865616">
      <w:pPr>
        <w:tabs>
          <w:tab w:val="left" w:pos="640"/>
        </w:tabs>
        <w:rPr>
          <w:b/>
          <w:bCs/>
        </w:rPr>
      </w:pPr>
    </w:p>
    <w:p w14:paraId="7D1B4811" w14:textId="1AA8B62E" w:rsidR="00751F69" w:rsidRDefault="00751F69" w:rsidP="00D80A4B">
      <w:pPr>
        <w:pStyle w:val="0Maintext"/>
        <w:spacing w:after="120" w:afterAutospacing="0" w:line="240" w:lineRule="auto"/>
        <w:ind w:firstLine="0"/>
        <w:rPr>
          <w:sz w:val="24"/>
          <w:szCs w:val="24"/>
          <w:lang w:val="en-US"/>
        </w:rPr>
      </w:pPr>
    </w:p>
    <w:p w14:paraId="5561BBE1" w14:textId="77777777" w:rsidR="00751F69" w:rsidRPr="00DC3E37" w:rsidRDefault="00751F69" w:rsidP="00D80A4B">
      <w:pPr>
        <w:pStyle w:val="0Maintext"/>
        <w:spacing w:after="120" w:afterAutospacing="0" w:line="240" w:lineRule="auto"/>
        <w:ind w:firstLine="0"/>
        <w:rPr>
          <w:sz w:val="24"/>
          <w:szCs w:val="24"/>
          <w:lang w:val="en-US"/>
        </w:rPr>
      </w:pPr>
    </w:p>
    <w:p w14:paraId="386EFDD0" w14:textId="08043DFF" w:rsidR="0055511D" w:rsidRPr="00AF0EB1" w:rsidRDefault="0055511D" w:rsidP="00AF0EB1">
      <w:pPr>
        <w:pStyle w:val="Heading1"/>
      </w:pPr>
      <w:r w:rsidRPr="00AF0EB1">
        <w:t xml:space="preserve">Reference </w:t>
      </w:r>
    </w:p>
    <w:p w14:paraId="5EB733BB" w14:textId="342427E1" w:rsidR="00EC7383" w:rsidRPr="00DC3E37" w:rsidRDefault="00EC7383" w:rsidP="00EC7383">
      <w:pPr>
        <w:numPr>
          <w:ilvl w:val="0"/>
          <w:numId w:val="17"/>
        </w:numPr>
        <w:tabs>
          <w:tab w:val="clear" w:pos="657"/>
        </w:tabs>
        <w:rPr>
          <w:rFonts w:cs="Batang"/>
          <w:lang w:eastAsia="en-US"/>
        </w:rPr>
      </w:pPr>
      <w:r w:rsidRPr="00DC3E37">
        <w:rPr>
          <w:rFonts w:cs="Batang"/>
          <w:lang w:eastAsia="en-US"/>
        </w:rPr>
        <w:t xml:space="preserve">RP-213599, New SI: Study on Artificial Intelligence (AI)/Machine Learning (ML) for NR Air Interface, Qualcomm, 3GPP TSG RAN meeting #94, Electronic meeting, Dec 6-17, </w:t>
      </w:r>
      <w:proofErr w:type="gramStart"/>
      <w:r w:rsidRPr="00DC3E37">
        <w:rPr>
          <w:rFonts w:cs="Batang"/>
          <w:lang w:eastAsia="en-US"/>
        </w:rPr>
        <w:t>2022</w:t>
      </w:r>
      <w:proofErr w:type="gramEnd"/>
    </w:p>
    <w:p w14:paraId="434CE534" w14:textId="00CF5CFA" w:rsidR="00245F20" w:rsidRPr="00DC3E37" w:rsidRDefault="003B10E5" w:rsidP="005C517A">
      <w:pPr>
        <w:numPr>
          <w:ilvl w:val="0"/>
          <w:numId w:val="17"/>
        </w:numPr>
        <w:tabs>
          <w:tab w:val="clear" w:pos="657"/>
        </w:tabs>
        <w:rPr>
          <w:rFonts w:cs="Batang"/>
          <w:lang w:eastAsia="en-US"/>
        </w:rPr>
      </w:pPr>
      <w:bookmarkStart w:id="0" w:name="_Ref106194851"/>
      <w:r w:rsidRPr="00DC3E37">
        <w:rPr>
          <w:rFonts w:cs="Batang"/>
          <w:lang w:eastAsia="en-US"/>
        </w:rPr>
        <w:t xml:space="preserve">Chairman’s </w:t>
      </w:r>
      <w:r w:rsidR="00245F20" w:rsidRPr="00DC3E37">
        <w:rPr>
          <w:rFonts w:cs="Batang"/>
          <w:lang w:eastAsia="en-US"/>
        </w:rPr>
        <w:t>n</w:t>
      </w:r>
      <w:r w:rsidRPr="00DC3E37">
        <w:rPr>
          <w:rFonts w:cs="Batang"/>
          <w:lang w:eastAsia="en-US"/>
        </w:rPr>
        <w:t>otes, 3GPP TSG RAN1 #</w:t>
      </w:r>
      <w:r w:rsidR="000B0048">
        <w:rPr>
          <w:rFonts w:cs="Batang"/>
          <w:lang w:eastAsia="en-US"/>
        </w:rPr>
        <w:t>110bis-e</w:t>
      </w:r>
      <w:r w:rsidRPr="00DC3E37">
        <w:rPr>
          <w:rFonts w:cs="Batang"/>
          <w:lang w:eastAsia="en-US"/>
        </w:rPr>
        <w:t xml:space="preserve"> Meeting, </w:t>
      </w:r>
      <w:r w:rsidR="000B0048">
        <w:rPr>
          <w:rFonts w:cs="Batang"/>
          <w:lang w:eastAsia="en-US"/>
        </w:rPr>
        <w:t>Oct</w:t>
      </w:r>
      <w:r w:rsidRPr="00DC3E37">
        <w:rPr>
          <w:rFonts w:cs="Batang"/>
          <w:lang w:eastAsia="en-US"/>
        </w:rPr>
        <w:t xml:space="preserve"> 2022.</w:t>
      </w:r>
      <w:bookmarkEnd w:id="0"/>
    </w:p>
    <w:p w14:paraId="5B81EF63" w14:textId="77777777" w:rsidR="00245F20" w:rsidRPr="00DC3E37" w:rsidRDefault="00000000" w:rsidP="00245F20">
      <w:pPr>
        <w:numPr>
          <w:ilvl w:val="0"/>
          <w:numId w:val="17"/>
        </w:numPr>
        <w:tabs>
          <w:tab w:val="clear" w:pos="657"/>
        </w:tabs>
        <w:rPr>
          <w:rFonts w:cs="Batang"/>
          <w:lang w:eastAsia="en-US"/>
        </w:rPr>
      </w:pPr>
      <w:hyperlink r:id="rId15" w:history="1">
        <w:r w:rsidR="00245F20" w:rsidRPr="00DC3E37">
          <w:rPr>
            <w:rStyle w:val="Hyperlink"/>
            <w:rFonts w:cs="Batang"/>
            <w:lang w:eastAsia="en-US"/>
          </w:rPr>
          <w:t>https://onnx.ai/</w:t>
        </w:r>
      </w:hyperlink>
      <w:r w:rsidR="00245F20" w:rsidRPr="00DC3E37">
        <w:rPr>
          <w:rFonts w:cs="Batang"/>
          <w:lang w:eastAsia="en-US"/>
        </w:rPr>
        <w:t xml:space="preserve">  </w:t>
      </w:r>
    </w:p>
    <w:p w14:paraId="22C982F5" w14:textId="77777777" w:rsidR="00245F20" w:rsidRPr="00DC3E37" w:rsidRDefault="00245F20" w:rsidP="00245F20">
      <w:pPr>
        <w:numPr>
          <w:ilvl w:val="0"/>
          <w:numId w:val="17"/>
        </w:numPr>
        <w:tabs>
          <w:tab w:val="clear" w:pos="657"/>
        </w:tabs>
        <w:rPr>
          <w:rFonts w:cs="Batang"/>
          <w:lang w:eastAsia="en-US"/>
        </w:rPr>
      </w:pPr>
      <w:r w:rsidRPr="00DC3E37">
        <w:rPr>
          <w:rFonts w:cs="Batang"/>
          <w:lang w:eastAsia="en-US"/>
        </w:rPr>
        <w:t>https://towardsdatascience.com/guide-to-file-formats-for-machine-learning-columnar-training-inferencing-and-the-feature-store-2e0c3d18d4f9</w:t>
      </w:r>
    </w:p>
    <w:p w14:paraId="4F4DE019" w14:textId="178227D8" w:rsidR="004F4B75" w:rsidRPr="00DC3E37" w:rsidRDefault="004E0FDE" w:rsidP="000B0048">
      <w:pPr>
        <w:ind w:left="90"/>
        <w:rPr>
          <w:rFonts w:cs="Batang"/>
          <w:lang w:eastAsia="en-US"/>
        </w:rPr>
      </w:pPr>
      <w:r w:rsidRPr="00DC3E37">
        <w:rPr>
          <w:rFonts w:cs="Batang"/>
          <w:lang w:eastAsia="en-US"/>
        </w:rPr>
        <w:t xml:space="preserve"> </w:t>
      </w:r>
    </w:p>
    <w:sectPr w:rsidR="004F4B75" w:rsidRPr="00DC3E37"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F2596" w14:textId="77777777" w:rsidR="00A931CA" w:rsidRDefault="00A931CA" w:rsidP="00876767">
      <w:r>
        <w:separator/>
      </w:r>
    </w:p>
  </w:endnote>
  <w:endnote w:type="continuationSeparator" w:id="0">
    <w:p w14:paraId="6C0C44FB" w14:textId="77777777" w:rsidR="00A931CA" w:rsidRDefault="00A931CA"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SimHe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15A68" w14:textId="77777777" w:rsidR="00A931CA" w:rsidRDefault="00A931CA" w:rsidP="00876767">
      <w:r>
        <w:separator/>
      </w:r>
    </w:p>
  </w:footnote>
  <w:footnote w:type="continuationSeparator" w:id="0">
    <w:p w14:paraId="74EAF35B" w14:textId="77777777" w:rsidR="00A931CA" w:rsidRDefault="00A931CA"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BC529F"/>
    <w:multiLevelType w:val="hybridMultilevel"/>
    <w:tmpl w:val="ECE6D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941EE"/>
    <w:multiLevelType w:val="hybridMultilevel"/>
    <w:tmpl w:val="30385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4C03705"/>
    <w:multiLevelType w:val="hybridMultilevel"/>
    <w:tmpl w:val="06AC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8209D7"/>
    <w:multiLevelType w:val="hybridMultilevel"/>
    <w:tmpl w:val="B18CE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044DD3"/>
    <w:multiLevelType w:val="hybridMultilevel"/>
    <w:tmpl w:val="946C6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73016"/>
    <w:multiLevelType w:val="hybridMultilevel"/>
    <w:tmpl w:val="EA80B8EC"/>
    <w:lvl w:ilvl="0" w:tplc="04090005">
      <w:start w:val="1"/>
      <w:numFmt w:val="bullet"/>
      <w:lvlText w:val=""/>
      <w:lvlJc w:val="left"/>
      <w:pPr>
        <w:ind w:left="450" w:hanging="360"/>
      </w:pPr>
      <w:rPr>
        <w:rFonts w:ascii="Wingdings" w:hAnsi="Wingdings"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F5D73"/>
    <w:multiLevelType w:val="multilevel"/>
    <w:tmpl w:val="8D94FB04"/>
    <w:lvl w:ilvl="0">
      <w:start w:val="2"/>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127DA"/>
    <w:multiLevelType w:val="hybridMultilevel"/>
    <w:tmpl w:val="79E85436"/>
    <w:lvl w:ilvl="0" w:tplc="FD0A1700">
      <w:start w:val="1"/>
      <w:numFmt w:val="bullet"/>
      <w:lvlText w:val=""/>
      <w:lvlJc w:val="left"/>
      <w:pPr>
        <w:ind w:left="773" w:hanging="360"/>
      </w:pPr>
      <w:rPr>
        <w:rFonts w:ascii="Symbol" w:hAnsi="Symbol" w:hint="default"/>
        <w:lang w:val="en-US"/>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2E77"/>
    <w:multiLevelType w:val="hybridMultilevel"/>
    <w:tmpl w:val="97A8A77E"/>
    <w:lvl w:ilvl="0" w:tplc="04090001">
      <w:start w:val="1"/>
      <w:numFmt w:val="bullet"/>
      <w:lvlText w:val=""/>
      <w:lvlJc w:val="left"/>
      <w:pPr>
        <w:ind w:left="480" w:hanging="360"/>
      </w:pPr>
      <w:rPr>
        <w:rFonts w:ascii="Symbol" w:hAnsi="Symbo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9" w15:restartNumberingAfterBreak="0">
    <w:nsid w:val="2FF3418A"/>
    <w:multiLevelType w:val="hybridMultilevel"/>
    <w:tmpl w:val="2716F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5879AF"/>
    <w:multiLevelType w:val="hybridMultilevel"/>
    <w:tmpl w:val="F3A47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A46647"/>
    <w:multiLevelType w:val="hybridMultilevel"/>
    <w:tmpl w:val="608679F6"/>
    <w:lvl w:ilvl="0" w:tplc="78A864BC">
      <w:start w:val="1"/>
      <w:numFmt w:val="decim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8E2DE3"/>
    <w:multiLevelType w:val="hybridMultilevel"/>
    <w:tmpl w:val="4DB44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E7E43"/>
    <w:multiLevelType w:val="hybridMultilevel"/>
    <w:tmpl w:val="5DB6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3C33D6"/>
    <w:multiLevelType w:val="hybridMultilevel"/>
    <w:tmpl w:val="9818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4A7AF9"/>
    <w:multiLevelType w:val="hybridMultilevel"/>
    <w:tmpl w:val="00483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90"/>
    <w:multiLevelType w:val="hybridMultilevel"/>
    <w:tmpl w:val="27F8C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063399"/>
    <w:multiLevelType w:val="hybridMultilevel"/>
    <w:tmpl w:val="5BAA1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A94C0C"/>
    <w:multiLevelType w:val="hybridMultilevel"/>
    <w:tmpl w:val="67BE6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B83D61"/>
    <w:multiLevelType w:val="hybridMultilevel"/>
    <w:tmpl w:val="07581806"/>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C22BD5"/>
    <w:multiLevelType w:val="hybridMultilevel"/>
    <w:tmpl w:val="B138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7258529">
    <w:abstractNumId w:val="2"/>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31"/>
  </w:num>
  <w:num w:numId="4" w16cid:durableId="1470323051">
    <w:abstractNumId w:val="21"/>
  </w:num>
  <w:num w:numId="5" w16cid:durableId="1807892003">
    <w:abstractNumId w:val="14"/>
  </w:num>
  <w:num w:numId="6" w16cid:durableId="152182057">
    <w:abstractNumId w:val="28"/>
  </w:num>
  <w:num w:numId="7" w16cid:durableId="1918205603">
    <w:abstractNumId w:val="41"/>
  </w:num>
  <w:num w:numId="8" w16cid:durableId="446462016">
    <w:abstractNumId w:val="26"/>
  </w:num>
  <w:num w:numId="9" w16cid:durableId="1286424132">
    <w:abstractNumId w:val="17"/>
  </w:num>
  <w:num w:numId="10" w16cid:durableId="54931788">
    <w:abstractNumId w:val="27"/>
  </w:num>
  <w:num w:numId="11" w16cid:durableId="1976251354">
    <w:abstractNumId w:val="32"/>
  </w:num>
  <w:num w:numId="12" w16cid:durableId="642320405">
    <w:abstractNumId w:val="39"/>
  </w:num>
  <w:num w:numId="13" w16cid:durableId="1514032219">
    <w:abstractNumId w:val="2"/>
    <w:lvlOverride w:ilvl="0">
      <w:startOverride w:val="3"/>
    </w:lvlOverride>
    <w:lvlOverride w:ilvl="1">
      <w:startOverride w:val="2"/>
    </w:lvlOverride>
  </w:num>
  <w:num w:numId="14" w16cid:durableId="1442650916">
    <w:abstractNumId w:val="2"/>
    <w:lvlOverride w:ilvl="0">
      <w:startOverride w:val="3"/>
    </w:lvlOverride>
    <w:lvlOverride w:ilvl="1">
      <w:startOverride w:val="1"/>
    </w:lvlOverride>
  </w:num>
  <w:num w:numId="15" w16cid:durableId="1636059602">
    <w:abstractNumId w:val="2"/>
    <w:lvlOverride w:ilvl="0">
      <w:startOverride w:val="3"/>
    </w:lvlOverride>
    <w:lvlOverride w:ilvl="1">
      <w:startOverride w:val="1"/>
    </w:lvlOverride>
  </w:num>
  <w:num w:numId="16" w16cid:durableId="1326081918">
    <w:abstractNumId w:val="2"/>
    <w:lvlOverride w:ilvl="0">
      <w:startOverride w:val="3"/>
    </w:lvlOverride>
    <w:lvlOverride w:ilvl="1">
      <w:startOverride w:val="1"/>
    </w:lvlOverride>
  </w:num>
  <w:num w:numId="17" w16cid:durableId="724110888">
    <w:abstractNumId w:val="1"/>
  </w:num>
  <w:num w:numId="18" w16cid:durableId="732972410">
    <w:abstractNumId w:val="8"/>
  </w:num>
  <w:num w:numId="19" w16cid:durableId="1485929971">
    <w:abstractNumId w:val="30"/>
  </w:num>
  <w:num w:numId="20" w16cid:durableId="2076858244">
    <w:abstractNumId w:val="19"/>
  </w:num>
  <w:num w:numId="21" w16cid:durableId="141238066">
    <w:abstractNumId w:val="38"/>
  </w:num>
  <w:num w:numId="22" w16cid:durableId="385953820">
    <w:abstractNumId w:val="35"/>
  </w:num>
  <w:num w:numId="23" w16cid:durableId="296378068">
    <w:abstractNumId w:val="10"/>
  </w:num>
  <w:num w:numId="24" w16cid:durableId="1234778687">
    <w:abstractNumId w:val="18"/>
  </w:num>
  <w:num w:numId="25" w16cid:durableId="1664696672">
    <w:abstractNumId w:val="20"/>
  </w:num>
  <w:num w:numId="26" w16cid:durableId="334111686">
    <w:abstractNumId w:val="5"/>
  </w:num>
  <w:num w:numId="27" w16cid:durableId="1709186257">
    <w:abstractNumId w:val="12"/>
  </w:num>
  <w:num w:numId="28" w16cid:durableId="916481833">
    <w:abstractNumId w:val="34"/>
  </w:num>
  <w:num w:numId="29" w16cid:durableId="1885630592">
    <w:abstractNumId w:val="29"/>
  </w:num>
  <w:num w:numId="30" w16cid:durableId="2073430981">
    <w:abstractNumId w:val="15"/>
  </w:num>
  <w:num w:numId="31" w16cid:durableId="500194699">
    <w:abstractNumId w:val="37"/>
  </w:num>
  <w:num w:numId="32" w16cid:durableId="1040086053">
    <w:abstractNumId w:val="40"/>
  </w:num>
  <w:num w:numId="33" w16cid:durableId="1742754845">
    <w:abstractNumId w:val="11"/>
  </w:num>
  <w:num w:numId="34" w16cid:durableId="43068595">
    <w:abstractNumId w:val="42"/>
  </w:num>
  <w:num w:numId="35" w16cid:durableId="30307116">
    <w:abstractNumId w:val="23"/>
  </w:num>
  <w:num w:numId="36" w16cid:durableId="381364907">
    <w:abstractNumId w:val="6"/>
  </w:num>
  <w:num w:numId="37" w16cid:durableId="101150884">
    <w:abstractNumId w:val="3"/>
  </w:num>
  <w:num w:numId="38" w16cid:durableId="1999651412">
    <w:abstractNumId w:val="33"/>
  </w:num>
  <w:num w:numId="39" w16cid:durableId="1332946008">
    <w:abstractNumId w:val="4"/>
  </w:num>
  <w:num w:numId="40" w16cid:durableId="57368963">
    <w:abstractNumId w:val="9"/>
  </w:num>
  <w:num w:numId="41" w16cid:durableId="1335184397">
    <w:abstractNumId w:val="7"/>
  </w:num>
  <w:num w:numId="42" w16cid:durableId="1432702859">
    <w:abstractNumId w:val="24"/>
  </w:num>
  <w:num w:numId="43" w16cid:durableId="866137268">
    <w:abstractNumId w:val="16"/>
  </w:num>
  <w:num w:numId="44" w16cid:durableId="1800145137">
    <w:abstractNumId w:val="13"/>
  </w:num>
  <w:num w:numId="45" w16cid:durableId="1237547574">
    <w:abstractNumId w:val="25"/>
  </w:num>
  <w:num w:numId="46" w16cid:durableId="891429308">
    <w:abstractNumId w:val="36"/>
  </w:num>
  <w:num w:numId="47" w16cid:durableId="1868442271">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3970"/>
    <w:rsid w:val="0001403A"/>
    <w:rsid w:val="000212EC"/>
    <w:rsid w:val="00024CD4"/>
    <w:rsid w:val="00026645"/>
    <w:rsid w:val="00026E01"/>
    <w:rsid w:val="00031E68"/>
    <w:rsid w:val="00033D5B"/>
    <w:rsid w:val="000359AB"/>
    <w:rsid w:val="000377D4"/>
    <w:rsid w:val="00037B98"/>
    <w:rsid w:val="000411A5"/>
    <w:rsid w:val="00041988"/>
    <w:rsid w:val="00044CC2"/>
    <w:rsid w:val="000461DE"/>
    <w:rsid w:val="000469EB"/>
    <w:rsid w:val="00046D65"/>
    <w:rsid w:val="000472B8"/>
    <w:rsid w:val="0005018D"/>
    <w:rsid w:val="00050F7A"/>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70A54"/>
    <w:rsid w:val="00070C36"/>
    <w:rsid w:val="00071398"/>
    <w:rsid w:val="00072724"/>
    <w:rsid w:val="00073136"/>
    <w:rsid w:val="00073E63"/>
    <w:rsid w:val="00075BC3"/>
    <w:rsid w:val="00080826"/>
    <w:rsid w:val="000816F6"/>
    <w:rsid w:val="000837FC"/>
    <w:rsid w:val="00084E6D"/>
    <w:rsid w:val="00086266"/>
    <w:rsid w:val="00086626"/>
    <w:rsid w:val="000926BF"/>
    <w:rsid w:val="00092A85"/>
    <w:rsid w:val="00094811"/>
    <w:rsid w:val="000971DB"/>
    <w:rsid w:val="000977FB"/>
    <w:rsid w:val="000A0881"/>
    <w:rsid w:val="000A1890"/>
    <w:rsid w:val="000A1A94"/>
    <w:rsid w:val="000A2A6E"/>
    <w:rsid w:val="000A39B0"/>
    <w:rsid w:val="000A75E4"/>
    <w:rsid w:val="000B0048"/>
    <w:rsid w:val="000B0604"/>
    <w:rsid w:val="000B1408"/>
    <w:rsid w:val="000B1F38"/>
    <w:rsid w:val="000B49E6"/>
    <w:rsid w:val="000B5BC5"/>
    <w:rsid w:val="000B72B7"/>
    <w:rsid w:val="000C2C00"/>
    <w:rsid w:val="000C3D00"/>
    <w:rsid w:val="000C42F2"/>
    <w:rsid w:val="000C6FC3"/>
    <w:rsid w:val="000C7A0F"/>
    <w:rsid w:val="000C7A30"/>
    <w:rsid w:val="000D1A8F"/>
    <w:rsid w:val="000D5020"/>
    <w:rsid w:val="000E15A2"/>
    <w:rsid w:val="000E284E"/>
    <w:rsid w:val="000E2B01"/>
    <w:rsid w:val="000E6DE7"/>
    <w:rsid w:val="000F06FE"/>
    <w:rsid w:val="000F1A81"/>
    <w:rsid w:val="000F2C70"/>
    <w:rsid w:val="000F50D5"/>
    <w:rsid w:val="000F5D28"/>
    <w:rsid w:val="001007B4"/>
    <w:rsid w:val="00100B84"/>
    <w:rsid w:val="00103258"/>
    <w:rsid w:val="00103450"/>
    <w:rsid w:val="00105A9A"/>
    <w:rsid w:val="0011205D"/>
    <w:rsid w:val="00113390"/>
    <w:rsid w:val="00113855"/>
    <w:rsid w:val="00113C6D"/>
    <w:rsid w:val="001144DC"/>
    <w:rsid w:val="0011495B"/>
    <w:rsid w:val="00114CFA"/>
    <w:rsid w:val="00116822"/>
    <w:rsid w:val="00125E23"/>
    <w:rsid w:val="00127219"/>
    <w:rsid w:val="00131BBD"/>
    <w:rsid w:val="00135D7A"/>
    <w:rsid w:val="0013634C"/>
    <w:rsid w:val="001365F7"/>
    <w:rsid w:val="00140849"/>
    <w:rsid w:val="00140BF8"/>
    <w:rsid w:val="001454B7"/>
    <w:rsid w:val="00147208"/>
    <w:rsid w:val="00152611"/>
    <w:rsid w:val="00153258"/>
    <w:rsid w:val="00153773"/>
    <w:rsid w:val="00157858"/>
    <w:rsid w:val="00163338"/>
    <w:rsid w:val="00165EE3"/>
    <w:rsid w:val="001679C3"/>
    <w:rsid w:val="00167B8F"/>
    <w:rsid w:val="00175509"/>
    <w:rsid w:val="0017620F"/>
    <w:rsid w:val="001779C8"/>
    <w:rsid w:val="0018293E"/>
    <w:rsid w:val="00182FB6"/>
    <w:rsid w:val="0018607A"/>
    <w:rsid w:val="00194352"/>
    <w:rsid w:val="00194839"/>
    <w:rsid w:val="00194BBD"/>
    <w:rsid w:val="001963D3"/>
    <w:rsid w:val="001A64C6"/>
    <w:rsid w:val="001A6E61"/>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378C"/>
    <w:rsid w:val="001D56B9"/>
    <w:rsid w:val="001D5CE5"/>
    <w:rsid w:val="001D749D"/>
    <w:rsid w:val="001D754C"/>
    <w:rsid w:val="001E07D4"/>
    <w:rsid w:val="001E2334"/>
    <w:rsid w:val="001E4078"/>
    <w:rsid w:val="001E4E8D"/>
    <w:rsid w:val="001E7096"/>
    <w:rsid w:val="001F0B10"/>
    <w:rsid w:val="001F1032"/>
    <w:rsid w:val="001F14E7"/>
    <w:rsid w:val="001F3E3D"/>
    <w:rsid w:val="001F4C57"/>
    <w:rsid w:val="001F6A3A"/>
    <w:rsid w:val="00204D67"/>
    <w:rsid w:val="0020560A"/>
    <w:rsid w:val="00205B31"/>
    <w:rsid w:val="00205CF3"/>
    <w:rsid w:val="00207FDE"/>
    <w:rsid w:val="002121EE"/>
    <w:rsid w:val="002134C9"/>
    <w:rsid w:val="00213801"/>
    <w:rsid w:val="002146A5"/>
    <w:rsid w:val="0021507B"/>
    <w:rsid w:val="0022195C"/>
    <w:rsid w:val="00225773"/>
    <w:rsid w:val="00231911"/>
    <w:rsid w:val="00232AB5"/>
    <w:rsid w:val="00232AFD"/>
    <w:rsid w:val="002378CC"/>
    <w:rsid w:val="00237BDB"/>
    <w:rsid w:val="00243A5E"/>
    <w:rsid w:val="00245401"/>
    <w:rsid w:val="00245D45"/>
    <w:rsid w:val="00245F20"/>
    <w:rsid w:val="00246369"/>
    <w:rsid w:val="0024642E"/>
    <w:rsid w:val="002468A4"/>
    <w:rsid w:val="00246F5F"/>
    <w:rsid w:val="002473C0"/>
    <w:rsid w:val="00247AFC"/>
    <w:rsid w:val="00247E08"/>
    <w:rsid w:val="00252B41"/>
    <w:rsid w:val="00252C48"/>
    <w:rsid w:val="00256232"/>
    <w:rsid w:val="00261A5F"/>
    <w:rsid w:val="0026321C"/>
    <w:rsid w:val="00264AAD"/>
    <w:rsid w:val="0026555E"/>
    <w:rsid w:val="00266E0F"/>
    <w:rsid w:val="00267C24"/>
    <w:rsid w:val="00270999"/>
    <w:rsid w:val="0027140A"/>
    <w:rsid w:val="00271C3D"/>
    <w:rsid w:val="00271D73"/>
    <w:rsid w:val="00273E87"/>
    <w:rsid w:val="00273F26"/>
    <w:rsid w:val="00274F27"/>
    <w:rsid w:val="002805F2"/>
    <w:rsid w:val="00281FB7"/>
    <w:rsid w:val="00284AB0"/>
    <w:rsid w:val="00285B13"/>
    <w:rsid w:val="002915F5"/>
    <w:rsid w:val="00291935"/>
    <w:rsid w:val="002945FB"/>
    <w:rsid w:val="002948FF"/>
    <w:rsid w:val="00294FDA"/>
    <w:rsid w:val="002972B7"/>
    <w:rsid w:val="002A04A9"/>
    <w:rsid w:val="002A274D"/>
    <w:rsid w:val="002A29BB"/>
    <w:rsid w:val="002A5B21"/>
    <w:rsid w:val="002A5D03"/>
    <w:rsid w:val="002B162B"/>
    <w:rsid w:val="002B1EE2"/>
    <w:rsid w:val="002B2B33"/>
    <w:rsid w:val="002B3367"/>
    <w:rsid w:val="002B72F3"/>
    <w:rsid w:val="002C0085"/>
    <w:rsid w:val="002C4302"/>
    <w:rsid w:val="002C4EFD"/>
    <w:rsid w:val="002C57AC"/>
    <w:rsid w:val="002D2B50"/>
    <w:rsid w:val="002D31DF"/>
    <w:rsid w:val="002D369F"/>
    <w:rsid w:val="002D471A"/>
    <w:rsid w:val="002D51E0"/>
    <w:rsid w:val="002D627F"/>
    <w:rsid w:val="002E6159"/>
    <w:rsid w:val="002E770C"/>
    <w:rsid w:val="002E7927"/>
    <w:rsid w:val="002F0EBD"/>
    <w:rsid w:val="002F2028"/>
    <w:rsid w:val="002F4113"/>
    <w:rsid w:val="002F477D"/>
    <w:rsid w:val="002F5135"/>
    <w:rsid w:val="002F52C2"/>
    <w:rsid w:val="003051D6"/>
    <w:rsid w:val="00305534"/>
    <w:rsid w:val="00307BFB"/>
    <w:rsid w:val="0031019B"/>
    <w:rsid w:val="003105DC"/>
    <w:rsid w:val="0031111B"/>
    <w:rsid w:val="003121D9"/>
    <w:rsid w:val="00312767"/>
    <w:rsid w:val="00312902"/>
    <w:rsid w:val="003154F7"/>
    <w:rsid w:val="0032399B"/>
    <w:rsid w:val="00325A5B"/>
    <w:rsid w:val="00325CCB"/>
    <w:rsid w:val="003276F8"/>
    <w:rsid w:val="003307E1"/>
    <w:rsid w:val="00333C79"/>
    <w:rsid w:val="0033447F"/>
    <w:rsid w:val="0033477E"/>
    <w:rsid w:val="003364D7"/>
    <w:rsid w:val="0034204C"/>
    <w:rsid w:val="0034266A"/>
    <w:rsid w:val="00343AB9"/>
    <w:rsid w:val="0034417B"/>
    <w:rsid w:val="00345CAD"/>
    <w:rsid w:val="00351A93"/>
    <w:rsid w:val="00353ED0"/>
    <w:rsid w:val="0035494F"/>
    <w:rsid w:val="00354D95"/>
    <w:rsid w:val="00355C38"/>
    <w:rsid w:val="00356A2B"/>
    <w:rsid w:val="00360A67"/>
    <w:rsid w:val="00363B64"/>
    <w:rsid w:val="00366F52"/>
    <w:rsid w:val="00373D5E"/>
    <w:rsid w:val="00375540"/>
    <w:rsid w:val="0037598C"/>
    <w:rsid w:val="0037727E"/>
    <w:rsid w:val="00383513"/>
    <w:rsid w:val="00383C5F"/>
    <w:rsid w:val="003862B0"/>
    <w:rsid w:val="0039080A"/>
    <w:rsid w:val="00393529"/>
    <w:rsid w:val="00396951"/>
    <w:rsid w:val="003A1B92"/>
    <w:rsid w:val="003A299F"/>
    <w:rsid w:val="003A35A7"/>
    <w:rsid w:val="003A52FA"/>
    <w:rsid w:val="003B10E5"/>
    <w:rsid w:val="003B54E1"/>
    <w:rsid w:val="003B6B97"/>
    <w:rsid w:val="003C0E4F"/>
    <w:rsid w:val="003C203B"/>
    <w:rsid w:val="003C5254"/>
    <w:rsid w:val="003C55E8"/>
    <w:rsid w:val="003D0242"/>
    <w:rsid w:val="003D0FB1"/>
    <w:rsid w:val="003D3F14"/>
    <w:rsid w:val="003D4507"/>
    <w:rsid w:val="003D6208"/>
    <w:rsid w:val="003D628C"/>
    <w:rsid w:val="003E3FA5"/>
    <w:rsid w:val="003E491A"/>
    <w:rsid w:val="003E4A0C"/>
    <w:rsid w:val="003E51B8"/>
    <w:rsid w:val="003E5214"/>
    <w:rsid w:val="003E545A"/>
    <w:rsid w:val="003E58D3"/>
    <w:rsid w:val="003E5F6E"/>
    <w:rsid w:val="003E75B6"/>
    <w:rsid w:val="003F1DD1"/>
    <w:rsid w:val="003F3627"/>
    <w:rsid w:val="003F39FF"/>
    <w:rsid w:val="003F4B8C"/>
    <w:rsid w:val="003F670D"/>
    <w:rsid w:val="004056C5"/>
    <w:rsid w:val="00406FB8"/>
    <w:rsid w:val="00407B8C"/>
    <w:rsid w:val="00410A67"/>
    <w:rsid w:val="0041292F"/>
    <w:rsid w:val="004130CC"/>
    <w:rsid w:val="004138DC"/>
    <w:rsid w:val="004167A6"/>
    <w:rsid w:val="00417FC9"/>
    <w:rsid w:val="00420DCB"/>
    <w:rsid w:val="0042301A"/>
    <w:rsid w:val="004234B7"/>
    <w:rsid w:val="00424681"/>
    <w:rsid w:val="004256E0"/>
    <w:rsid w:val="00430AB1"/>
    <w:rsid w:val="00431CD3"/>
    <w:rsid w:val="00432164"/>
    <w:rsid w:val="00432C68"/>
    <w:rsid w:val="0043338E"/>
    <w:rsid w:val="00433A2B"/>
    <w:rsid w:val="00433AE4"/>
    <w:rsid w:val="004341F4"/>
    <w:rsid w:val="00435870"/>
    <w:rsid w:val="00436FDC"/>
    <w:rsid w:val="004413A6"/>
    <w:rsid w:val="004414FD"/>
    <w:rsid w:val="00441778"/>
    <w:rsid w:val="00443380"/>
    <w:rsid w:val="00446818"/>
    <w:rsid w:val="00447A3E"/>
    <w:rsid w:val="00452F9F"/>
    <w:rsid w:val="0045346B"/>
    <w:rsid w:val="004548EE"/>
    <w:rsid w:val="004574F7"/>
    <w:rsid w:val="004614EE"/>
    <w:rsid w:val="0046161B"/>
    <w:rsid w:val="00461B15"/>
    <w:rsid w:val="00462395"/>
    <w:rsid w:val="00465039"/>
    <w:rsid w:val="00465A82"/>
    <w:rsid w:val="00465EB7"/>
    <w:rsid w:val="00466C6C"/>
    <w:rsid w:val="00466F8D"/>
    <w:rsid w:val="00470069"/>
    <w:rsid w:val="00475C2B"/>
    <w:rsid w:val="0047783C"/>
    <w:rsid w:val="00477ECC"/>
    <w:rsid w:val="00480851"/>
    <w:rsid w:val="00481999"/>
    <w:rsid w:val="00482475"/>
    <w:rsid w:val="004829D2"/>
    <w:rsid w:val="00482B6A"/>
    <w:rsid w:val="00484379"/>
    <w:rsid w:val="004850A3"/>
    <w:rsid w:val="00487504"/>
    <w:rsid w:val="00490FB4"/>
    <w:rsid w:val="00491A77"/>
    <w:rsid w:val="004934B3"/>
    <w:rsid w:val="004936B7"/>
    <w:rsid w:val="004943D6"/>
    <w:rsid w:val="00496D0C"/>
    <w:rsid w:val="004A00DA"/>
    <w:rsid w:val="004A0AFE"/>
    <w:rsid w:val="004A1155"/>
    <w:rsid w:val="004A1CD3"/>
    <w:rsid w:val="004A2E0E"/>
    <w:rsid w:val="004A41EF"/>
    <w:rsid w:val="004A59AE"/>
    <w:rsid w:val="004B14AB"/>
    <w:rsid w:val="004B2AB6"/>
    <w:rsid w:val="004B2C35"/>
    <w:rsid w:val="004B3124"/>
    <w:rsid w:val="004B3F27"/>
    <w:rsid w:val="004B5BF1"/>
    <w:rsid w:val="004B5D3D"/>
    <w:rsid w:val="004B74CC"/>
    <w:rsid w:val="004C1AD0"/>
    <w:rsid w:val="004C2BFA"/>
    <w:rsid w:val="004C7463"/>
    <w:rsid w:val="004D0D1D"/>
    <w:rsid w:val="004D0FE3"/>
    <w:rsid w:val="004D3B6B"/>
    <w:rsid w:val="004D434D"/>
    <w:rsid w:val="004D4DFC"/>
    <w:rsid w:val="004D6F79"/>
    <w:rsid w:val="004D7FE6"/>
    <w:rsid w:val="004E0FDE"/>
    <w:rsid w:val="004E359A"/>
    <w:rsid w:val="004E3EAD"/>
    <w:rsid w:val="004E7DEF"/>
    <w:rsid w:val="004F057C"/>
    <w:rsid w:val="004F0D01"/>
    <w:rsid w:val="004F4968"/>
    <w:rsid w:val="004F4991"/>
    <w:rsid w:val="004F4A84"/>
    <w:rsid w:val="004F4B75"/>
    <w:rsid w:val="004F74D5"/>
    <w:rsid w:val="004F7F00"/>
    <w:rsid w:val="005005A8"/>
    <w:rsid w:val="00501759"/>
    <w:rsid w:val="00512F54"/>
    <w:rsid w:val="005150C5"/>
    <w:rsid w:val="005153CB"/>
    <w:rsid w:val="00517022"/>
    <w:rsid w:val="00517469"/>
    <w:rsid w:val="00517ADD"/>
    <w:rsid w:val="00521C39"/>
    <w:rsid w:val="00521D94"/>
    <w:rsid w:val="0052355C"/>
    <w:rsid w:val="00527762"/>
    <w:rsid w:val="00530437"/>
    <w:rsid w:val="00530AB8"/>
    <w:rsid w:val="005363A1"/>
    <w:rsid w:val="0053782C"/>
    <w:rsid w:val="00543502"/>
    <w:rsid w:val="005438BC"/>
    <w:rsid w:val="00544E6A"/>
    <w:rsid w:val="005454F7"/>
    <w:rsid w:val="00545552"/>
    <w:rsid w:val="00546289"/>
    <w:rsid w:val="005472C6"/>
    <w:rsid w:val="005479A0"/>
    <w:rsid w:val="00550B73"/>
    <w:rsid w:val="00550F71"/>
    <w:rsid w:val="00551BD7"/>
    <w:rsid w:val="00552AB1"/>
    <w:rsid w:val="00554D3E"/>
    <w:rsid w:val="0055511D"/>
    <w:rsid w:val="00556671"/>
    <w:rsid w:val="005619EF"/>
    <w:rsid w:val="005631BF"/>
    <w:rsid w:val="005672B7"/>
    <w:rsid w:val="005714F6"/>
    <w:rsid w:val="005737B4"/>
    <w:rsid w:val="005757AA"/>
    <w:rsid w:val="00577F20"/>
    <w:rsid w:val="005811A6"/>
    <w:rsid w:val="00587CF1"/>
    <w:rsid w:val="0059377F"/>
    <w:rsid w:val="00594AEC"/>
    <w:rsid w:val="00597FEB"/>
    <w:rsid w:val="005A12E9"/>
    <w:rsid w:val="005B1AD1"/>
    <w:rsid w:val="005B230A"/>
    <w:rsid w:val="005B2BF2"/>
    <w:rsid w:val="005B4D3C"/>
    <w:rsid w:val="005B6997"/>
    <w:rsid w:val="005B6A41"/>
    <w:rsid w:val="005B7179"/>
    <w:rsid w:val="005C1EB8"/>
    <w:rsid w:val="005C343C"/>
    <w:rsid w:val="005C43CD"/>
    <w:rsid w:val="005C517A"/>
    <w:rsid w:val="005C5E00"/>
    <w:rsid w:val="005C68B4"/>
    <w:rsid w:val="005C7A7D"/>
    <w:rsid w:val="005D45F7"/>
    <w:rsid w:val="005D4EB1"/>
    <w:rsid w:val="005D57A7"/>
    <w:rsid w:val="005D59DE"/>
    <w:rsid w:val="005D7D8C"/>
    <w:rsid w:val="005E1CD8"/>
    <w:rsid w:val="005E1DD2"/>
    <w:rsid w:val="005E371D"/>
    <w:rsid w:val="005E60AD"/>
    <w:rsid w:val="005F56A1"/>
    <w:rsid w:val="005F58EB"/>
    <w:rsid w:val="005F5A01"/>
    <w:rsid w:val="005F63E1"/>
    <w:rsid w:val="005F6A59"/>
    <w:rsid w:val="005F7A0E"/>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242"/>
    <w:rsid w:val="00636CCE"/>
    <w:rsid w:val="00636D7B"/>
    <w:rsid w:val="00637EE9"/>
    <w:rsid w:val="0064014E"/>
    <w:rsid w:val="00640AA0"/>
    <w:rsid w:val="00643ABF"/>
    <w:rsid w:val="00644D25"/>
    <w:rsid w:val="00646F50"/>
    <w:rsid w:val="00647B06"/>
    <w:rsid w:val="00650C7E"/>
    <w:rsid w:val="006531B1"/>
    <w:rsid w:val="006541A3"/>
    <w:rsid w:val="00655521"/>
    <w:rsid w:val="006555CC"/>
    <w:rsid w:val="00657E0A"/>
    <w:rsid w:val="00661178"/>
    <w:rsid w:val="006619BF"/>
    <w:rsid w:val="0066268E"/>
    <w:rsid w:val="00663239"/>
    <w:rsid w:val="006642FB"/>
    <w:rsid w:val="0066647B"/>
    <w:rsid w:val="00672A8E"/>
    <w:rsid w:val="006735A8"/>
    <w:rsid w:val="00674503"/>
    <w:rsid w:val="00674B8D"/>
    <w:rsid w:val="0067503D"/>
    <w:rsid w:val="00680F37"/>
    <w:rsid w:val="006828DD"/>
    <w:rsid w:val="00683306"/>
    <w:rsid w:val="0068392A"/>
    <w:rsid w:val="00685091"/>
    <w:rsid w:val="00686329"/>
    <w:rsid w:val="0068675B"/>
    <w:rsid w:val="0068677C"/>
    <w:rsid w:val="006921CE"/>
    <w:rsid w:val="00694B48"/>
    <w:rsid w:val="00695FD4"/>
    <w:rsid w:val="006A337C"/>
    <w:rsid w:val="006A45D6"/>
    <w:rsid w:val="006A4A40"/>
    <w:rsid w:val="006A5FAF"/>
    <w:rsid w:val="006B29C5"/>
    <w:rsid w:val="006B5906"/>
    <w:rsid w:val="006B6E33"/>
    <w:rsid w:val="006B7B80"/>
    <w:rsid w:val="006C14EA"/>
    <w:rsid w:val="006C2364"/>
    <w:rsid w:val="006C4EA7"/>
    <w:rsid w:val="006C55B5"/>
    <w:rsid w:val="006C5DEE"/>
    <w:rsid w:val="006C6EAB"/>
    <w:rsid w:val="006C798A"/>
    <w:rsid w:val="006D0F0E"/>
    <w:rsid w:val="006D2B2C"/>
    <w:rsid w:val="006D46BB"/>
    <w:rsid w:val="006D4DE9"/>
    <w:rsid w:val="006D54CF"/>
    <w:rsid w:val="006E02CA"/>
    <w:rsid w:val="006E0D41"/>
    <w:rsid w:val="006E0EB9"/>
    <w:rsid w:val="006E1EE9"/>
    <w:rsid w:val="006E1F84"/>
    <w:rsid w:val="006E20CC"/>
    <w:rsid w:val="006E28BA"/>
    <w:rsid w:val="006F00B1"/>
    <w:rsid w:val="006F0EC9"/>
    <w:rsid w:val="006F63E4"/>
    <w:rsid w:val="006F6C7A"/>
    <w:rsid w:val="006F73C1"/>
    <w:rsid w:val="007020B4"/>
    <w:rsid w:val="00703330"/>
    <w:rsid w:val="00704C59"/>
    <w:rsid w:val="0071118E"/>
    <w:rsid w:val="0071275C"/>
    <w:rsid w:val="00712A8E"/>
    <w:rsid w:val="00712DAE"/>
    <w:rsid w:val="00712E39"/>
    <w:rsid w:val="00713934"/>
    <w:rsid w:val="00714643"/>
    <w:rsid w:val="00726CDE"/>
    <w:rsid w:val="007274C8"/>
    <w:rsid w:val="00730DC0"/>
    <w:rsid w:val="007311F2"/>
    <w:rsid w:val="00731D2F"/>
    <w:rsid w:val="00732388"/>
    <w:rsid w:val="00732BB3"/>
    <w:rsid w:val="00735169"/>
    <w:rsid w:val="0073532F"/>
    <w:rsid w:val="0074241B"/>
    <w:rsid w:val="00743B91"/>
    <w:rsid w:val="00745043"/>
    <w:rsid w:val="00745211"/>
    <w:rsid w:val="00745905"/>
    <w:rsid w:val="007509B0"/>
    <w:rsid w:val="00750A0B"/>
    <w:rsid w:val="00751F69"/>
    <w:rsid w:val="007544F6"/>
    <w:rsid w:val="00757227"/>
    <w:rsid w:val="00761FCD"/>
    <w:rsid w:val="00762111"/>
    <w:rsid w:val="00762B32"/>
    <w:rsid w:val="0076558A"/>
    <w:rsid w:val="007661EB"/>
    <w:rsid w:val="007663B2"/>
    <w:rsid w:val="007669A5"/>
    <w:rsid w:val="00766F27"/>
    <w:rsid w:val="00771240"/>
    <w:rsid w:val="007745DE"/>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72D"/>
    <w:rsid w:val="007A1B25"/>
    <w:rsid w:val="007A21DA"/>
    <w:rsid w:val="007A55A2"/>
    <w:rsid w:val="007A5769"/>
    <w:rsid w:val="007A6D22"/>
    <w:rsid w:val="007B02FC"/>
    <w:rsid w:val="007B3CA9"/>
    <w:rsid w:val="007B4E2B"/>
    <w:rsid w:val="007B53E0"/>
    <w:rsid w:val="007B6ED1"/>
    <w:rsid w:val="007C1A91"/>
    <w:rsid w:val="007C2F53"/>
    <w:rsid w:val="007C4AF6"/>
    <w:rsid w:val="007C4D5C"/>
    <w:rsid w:val="007C6085"/>
    <w:rsid w:val="007D25F9"/>
    <w:rsid w:val="007D5D63"/>
    <w:rsid w:val="007D617A"/>
    <w:rsid w:val="007D61E0"/>
    <w:rsid w:val="007E1A6B"/>
    <w:rsid w:val="007E2B45"/>
    <w:rsid w:val="007E4256"/>
    <w:rsid w:val="007E4EE1"/>
    <w:rsid w:val="007E554B"/>
    <w:rsid w:val="007E5CD4"/>
    <w:rsid w:val="007E6FF6"/>
    <w:rsid w:val="007F128C"/>
    <w:rsid w:val="007F4D2C"/>
    <w:rsid w:val="007F7CB8"/>
    <w:rsid w:val="008013DA"/>
    <w:rsid w:val="00803CDF"/>
    <w:rsid w:val="00807A30"/>
    <w:rsid w:val="0081056D"/>
    <w:rsid w:val="00812477"/>
    <w:rsid w:val="0081337F"/>
    <w:rsid w:val="00813B58"/>
    <w:rsid w:val="008144EA"/>
    <w:rsid w:val="00816C07"/>
    <w:rsid w:val="008260AA"/>
    <w:rsid w:val="008273C9"/>
    <w:rsid w:val="00827696"/>
    <w:rsid w:val="00830D5E"/>
    <w:rsid w:val="0083129F"/>
    <w:rsid w:val="008313F5"/>
    <w:rsid w:val="00833922"/>
    <w:rsid w:val="00833E28"/>
    <w:rsid w:val="008350CB"/>
    <w:rsid w:val="008355FB"/>
    <w:rsid w:val="00840C07"/>
    <w:rsid w:val="00840C5E"/>
    <w:rsid w:val="008411BA"/>
    <w:rsid w:val="00841D1F"/>
    <w:rsid w:val="00843079"/>
    <w:rsid w:val="00845847"/>
    <w:rsid w:val="00846DF0"/>
    <w:rsid w:val="008472BA"/>
    <w:rsid w:val="0085130D"/>
    <w:rsid w:val="00856485"/>
    <w:rsid w:val="0086001E"/>
    <w:rsid w:val="00861781"/>
    <w:rsid w:val="00862720"/>
    <w:rsid w:val="00865616"/>
    <w:rsid w:val="008675AF"/>
    <w:rsid w:val="00872A01"/>
    <w:rsid w:val="008737A2"/>
    <w:rsid w:val="008737BA"/>
    <w:rsid w:val="00873A93"/>
    <w:rsid w:val="00873C38"/>
    <w:rsid w:val="00874BFF"/>
    <w:rsid w:val="00874CF4"/>
    <w:rsid w:val="00876767"/>
    <w:rsid w:val="008769A1"/>
    <w:rsid w:val="00877DB5"/>
    <w:rsid w:val="00887271"/>
    <w:rsid w:val="0089138A"/>
    <w:rsid w:val="0089166F"/>
    <w:rsid w:val="00892A71"/>
    <w:rsid w:val="00894787"/>
    <w:rsid w:val="00895000"/>
    <w:rsid w:val="008964CC"/>
    <w:rsid w:val="008974F4"/>
    <w:rsid w:val="008976D1"/>
    <w:rsid w:val="008A0CC1"/>
    <w:rsid w:val="008A25E9"/>
    <w:rsid w:val="008A5229"/>
    <w:rsid w:val="008A65A1"/>
    <w:rsid w:val="008A66BD"/>
    <w:rsid w:val="008A6FEF"/>
    <w:rsid w:val="008A70AE"/>
    <w:rsid w:val="008B0B3E"/>
    <w:rsid w:val="008B1A38"/>
    <w:rsid w:val="008B24BF"/>
    <w:rsid w:val="008B398E"/>
    <w:rsid w:val="008B684C"/>
    <w:rsid w:val="008B6AA7"/>
    <w:rsid w:val="008B7C80"/>
    <w:rsid w:val="008C0157"/>
    <w:rsid w:val="008C1E1F"/>
    <w:rsid w:val="008C2546"/>
    <w:rsid w:val="008C2C44"/>
    <w:rsid w:val="008C6AA2"/>
    <w:rsid w:val="008D0789"/>
    <w:rsid w:val="008D4078"/>
    <w:rsid w:val="008D5B45"/>
    <w:rsid w:val="008D5DEE"/>
    <w:rsid w:val="008D6AE1"/>
    <w:rsid w:val="008E0D97"/>
    <w:rsid w:val="008E1C82"/>
    <w:rsid w:val="008E2D72"/>
    <w:rsid w:val="008E3112"/>
    <w:rsid w:val="008E5031"/>
    <w:rsid w:val="008F32E8"/>
    <w:rsid w:val="00900D4E"/>
    <w:rsid w:val="00901BC1"/>
    <w:rsid w:val="00901E5D"/>
    <w:rsid w:val="00905E3A"/>
    <w:rsid w:val="009067DA"/>
    <w:rsid w:val="00911E05"/>
    <w:rsid w:val="00911EFA"/>
    <w:rsid w:val="00913F42"/>
    <w:rsid w:val="0091606F"/>
    <w:rsid w:val="009169C4"/>
    <w:rsid w:val="00916E49"/>
    <w:rsid w:val="009238F2"/>
    <w:rsid w:val="00923A3D"/>
    <w:rsid w:val="00924122"/>
    <w:rsid w:val="00925F54"/>
    <w:rsid w:val="00930DF1"/>
    <w:rsid w:val="00931D47"/>
    <w:rsid w:val="009421D9"/>
    <w:rsid w:val="00946536"/>
    <w:rsid w:val="00946E39"/>
    <w:rsid w:val="009471F6"/>
    <w:rsid w:val="00947D2A"/>
    <w:rsid w:val="00952F1C"/>
    <w:rsid w:val="00954C13"/>
    <w:rsid w:val="00955D34"/>
    <w:rsid w:val="009561E2"/>
    <w:rsid w:val="0095729B"/>
    <w:rsid w:val="00962433"/>
    <w:rsid w:val="00963188"/>
    <w:rsid w:val="0096515D"/>
    <w:rsid w:val="00965AE7"/>
    <w:rsid w:val="00965DF1"/>
    <w:rsid w:val="00965EC6"/>
    <w:rsid w:val="009733AB"/>
    <w:rsid w:val="009741FD"/>
    <w:rsid w:val="00974BFE"/>
    <w:rsid w:val="00977119"/>
    <w:rsid w:val="009801C6"/>
    <w:rsid w:val="00982580"/>
    <w:rsid w:val="009825A0"/>
    <w:rsid w:val="0098317F"/>
    <w:rsid w:val="00983F09"/>
    <w:rsid w:val="009877D9"/>
    <w:rsid w:val="0099045B"/>
    <w:rsid w:val="00995035"/>
    <w:rsid w:val="009A0340"/>
    <w:rsid w:val="009A432F"/>
    <w:rsid w:val="009A55AA"/>
    <w:rsid w:val="009A702F"/>
    <w:rsid w:val="009B0242"/>
    <w:rsid w:val="009B02DE"/>
    <w:rsid w:val="009B15B5"/>
    <w:rsid w:val="009B15BF"/>
    <w:rsid w:val="009C18D9"/>
    <w:rsid w:val="009C1F0E"/>
    <w:rsid w:val="009C255E"/>
    <w:rsid w:val="009D10F9"/>
    <w:rsid w:val="009D1C4F"/>
    <w:rsid w:val="009D3964"/>
    <w:rsid w:val="009D5A62"/>
    <w:rsid w:val="009D5A91"/>
    <w:rsid w:val="009E0E57"/>
    <w:rsid w:val="009E0F19"/>
    <w:rsid w:val="009E2BA6"/>
    <w:rsid w:val="009F0065"/>
    <w:rsid w:val="009F215C"/>
    <w:rsid w:val="009F29FB"/>
    <w:rsid w:val="009F4770"/>
    <w:rsid w:val="009F4D41"/>
    <w:rsid w:val="009F58CE"/>
    <w:rsid w:val="009F7D20"/>
    <w:rsid w:val="00A04F7C"/>
    <w:rsid w:val="00A060C9"/>
    <w:rsid w:val="00A1036A"/>
    <w:rsid w:val="00A114CC"/>
    <w:rsid w:val="00A12B75"/>
    <w:rsid w:val="00A15425"/>
    <w:rsid w:val="00A159B3"/>
    <w:rsid w:val="00A16BB1"/>
    <w:rsid w:val="00A17E2E"/>
    <w:rsid w:val="00A23F35"/>
    <w:rsid w:val="00A352F0"/>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70040"/>
    <w:rsid w:val="00A71667"/>
    <w:rsid w:val="00A743EF"/>
    <w:rsid w:val="00A749FB"/>
    <w:rsid w:val="00A74D52"/>
    <w:rsid w:val="00A759D2"/>
    <w:rsid w:val="00A805B9"/>
    <w:rsid w:val="00A83C03"/>
    <w:rsid w:val="00A83FDE"/>
    <w:rsid w:val="00A85AAF"/>
    <w:rsid w:val="00A86020"/>
    <w:rsid w:val="00A8693B"/>
    <w:rsid w:val="00A873F3"/>
    <w:rsid w:val="00A92006"/>
    <w:rsid w:val="00A931CA"/>
    <w:rsid w:val="00A93DEE"/>
    <w:rsid w:val="00A94FB4"/>
    <w:rsid w:val="00A95A78"/>
    <w:rsid w:val="00AA0569"/>
    <w:rsid w:val="00AA073E"/>
    <w:rsid w:val="00AA1820"/>
    <w:rsid w:val="00AA1C0B"/>
    <w:rsid w:val="00AA49C0"/>
    <w:rsid w:val="00AA6C32"/>
    <w:rsid w:val="00AA6D8F"/>
    <w:rsid w:val="00AA7986"/>
    <w:rsid w:val="00AB23BE"/>
    <w:rsid w:val="00AB26E1"/>
    <w:rsid w:val="00AB2AD9"/>
    <w:rsid w:val="00AB6C52"/>
    <w:rsid w:val="00AB6DD8"/>
    <w:rsid w:val="00AC01B9"/>
    <w:rsid w:val="00AC3802"/>
    <w:rsid w:val="00AC51CA"/>
    <w:rsid w:val="00AC6CB3"/>
    <w:rsid w:val="00AC6E8F"/>
    <w:rsid w:val="00AC7B27"/>
    <w:rsid w:val="00AD1997"/>
    <w:rsid w:val="00AD1A83"/>
    <w:rsid w:val="00AD499A"/>
    <w:rsid w:val="00AD7FCE"/>
    <w:rsid w:val="00AE2D24"/>
    <w:rsid w:val="00AE2F3C"/>
    <w:rsid w:val="00AE44E0"/>
    <w:rsid w:val="00AE4E4E"/>
    <w:rsid w:val="00AE5E11"/>
    <w:rsid w:val="00AE5F60"/>
    <w:rsid w:val="00AE6879"/>
    <w:rsid w:val="00AE74A2"/>
    <w:rsid w:val="00AE79CA"/>
    <w:rsid w:val="00AF0EB1"/>
    <w:rsid w:val="00AF116F"/>
    <w:rsid w:val="00AF13FC"/>
    <w:rsid w:val="00AF4509"/>
    <w:rsid w:val="00AF6206"/>
    <w:rsid w:val="00AF7715"/>
    <w:rsid w:val="00B00CC6"/>
    <w:rsid w:val="00B0244D"/>
    <w:rsid w:val="00B04803"/>
    <w:rsid w:val="00B05C88"/>
    <w:rsid w:val="00B0669A"/>
    <w:rsid w:val="00B068C0"/>
    <w:rsid w:val="00B07AF0"/>
    <w:rsid w:val="00B125BE"/>
    <w:rsid w:val="00B13615"/>
    <w:rsid w:val="00B15ADC"/>
    <w:rsid w:val="00B1695A"/>
    <w:rsid w:val="00B23EB7"/>
    <w:rsid w:val="00B269F7"/>
    <w:rsid w:val="00B27306"/>
    <w:rsid w:val="00B40062"/>
    <w:rsid w:val="00B40718"/>
    <w:rsid w:val="00B411A8"/>
    <w:rsid w:val="00B438E6"/>
    <w:rsid w:val="00B4391E"/>
    <w:rsid w:val="00B4503B"/>
    <w:rsid w:val="00B450F2"/>
    <w:rsid w:val="00B52070"/>
    <w:rsid w:val="00B52B7C"/>
    <w:rsid w:val="00B533ED"/>
    <w:rsid w:val="00B613B0"/>
    <w:rsid w:val="00B64E0D"/>
    <w:rsid w:val="00B67C11"/>
    <w:rsid w:val="00B7101D"/>
    <w:rsid w:val="00B71874"/>
    <w:rsid w:val="00B72388"/>
    <w:rsid w:val="00B73194"/>
    <w:rsid w:val="00B74B22"/>
    <w:rsid w:val="00B75BE7"/>
    <w:rsid w:val="00B75E80"/>
    <w:rsid w:val="00B768CF"/>
    <w:rsid w:val="00B76D53"/>
    <w:rsid w:val="00B77634"/>
    <w:rsid w:val="00B8148E"/>
    <w:rsid w:val="00B834FB"/>
    <w:rsid w:val="00B84470"/>
    <w:rsid w:val="00B8505C"/>
    <w:rsid w:val="00B86EC0"/>
    <w:rsid w:val="00B875E8"/>
    <w:rsid w:val="00B87795"/>
    <w:rsid w:val="00B90144"/>
    <w:rsid w:val="00B92479"/>
    <w:rsid w:val="00B9315B"/>
    <w:rsid w:val="00B9367D"/>
    <w:rsid w:val="00B939BA"/>
    <w:rsid w:val="00B94DCB"/>
    <w:rsid w:val="00B972D6"/>
    <w:rsid w:val="00BA0B8C"/>
    <w:rsid w:val="00BA3101"/>
    <w:rsid w:val="00BA3366"/>
    <w:rsid w:val="00BA4D78"/>
    <w:rsid w:val="00BA5A45"/>
    <w:rsid w:val="00BA78D4"/>
    <w:rsid w:val="00BB2F81"/>
    <w:rsid w:val="00BB46B1"/>
    <w:rsid w:val="00BB57C2"/>
    <w:rsid w:val="00BB5FC3"/>
    <w:rsid w:val="00BB64B1"/>
    <w:rsid w:val="00BB6E92"/>
    <w:rsid w:val="00BC14D7"/>
    <w:rsid w:val="00BC395C"/>
    <w:rsid w:val="00BC4881"/>
    <w:rsid w:val="00BC4963"/>
    <w:rsid w:val="00BC5E4B"/>
    <w:rsid w:val="00BC6E7C"/>
    <w:rsid w:val="00BD13EC"/>
    <w:rsid w:val="00BD5D12"/>
    <w:rsid w:val="00BD60CC"/>
    <w:rsid w:val="00BD76CD"/>
    <w:rsid w:val="00BE29CA"/>
    <w:rsid w:val="00BE75A6"/>
    <w:rsid w:val="00BF083E"/>
    <w:rsid w:val="00BF092E"/>
    <w:rsid w:val="00BF1113"/>
    <w:rsid w:val="00BF44FB"/>
    <w:rsid w:val="00BF6B6D"/>
    <w:rsid w:val="00BF6DEF"/>
    <w:rsid w:val="00BF7D79"/>
    <w:rsid w:val="00C00D0E"/>
    <w:rsid w:val="00C02422"/>
    <w:rsid w:val="00C04914"/>
    <w:rsid w:val="00C14CE6"/>
    <w:rsid w:val="00C15112"/>
    <w:rsid w:val="00C16704"/>
    <w:rsid w:val="00C20CD5"/>
    <w:rsid w:val="00C231D3"/>
    <w:rsid w:val="00C2358C"/>
    <w:rsid w:val="00C23710"/>
    <w:rsid w:val="00C26BC6"/>
    <w:rsid w:val="00C26C3B"/>
    <w:rsid w:val="00C316D4"/>
    <w:rsid w:val="00C32077"/>
    <w:rsid w:val="00C35F7D"/>
    <w:rsid w:val="00C36296"/>
    <w:rsid w:val="00C36E32"/>
    <w:rsid w:val="00C40398"/>
    <w:rsid w:val="00C42379"/>
    <w:rsid w:val="00C42BA1"/>
    <w:rsid w:val="00C45688"/>
    <w:rsid w:val="00C464C0"/>
    <w:rsid w:val="00C467B0"/>
    <w:rsid w:val="00C46B74"/>
    <w:rsid w:val="00C479D1"/>
    <w:rsid w:val="00C5042A"/>
    <w:rsid w:val="00C5210C"/>
    <w:rsid w:val="00C53A03"/>
    <w:rsid w:val="00C573DA"/>
    <w:rsid w:val="00C60DC5"/>
    <w:rsid w:val="00C60F80"/>
    <w:rsid w:val="00C645B1"/>
    <w:rsid w:val="00C64C0F"/>
    <w:rsid w:val="00C65956"/>
    <w:rsid w:val="00C660DA"/>
    <w:rsid w:val="00C66A4A"/>
    <w:rsid w:val="00C66D62"/>
    <w:rsid w:val="00C7262F"/>
    <w:rsid w:val="00C74E26"/>
    <w:rsid w:val="00C7683B"/>
    <w:rsid w:val="00C77E82"/>
    <w:rsid w:val="00C8135D"/>
    <w:rsid w:val="00C83275"/>
    <w:rsid w:val="00C84B66"/>
    <w:rsid w:val="00C84FE2"/>
    <w:rsid w:val="00C85A29"/>
    <w:rsid w:val="00C86180"/>
    <w:rsid w:val="00C86492"/>
    <w:rsid w:val="00C8742A"/>
    <w:rsid w:val="00C91611"/>
    <w:rsid w:val="00C91F93"/>
    <w:rsid w:val="00C9436D"/>
    <w:rsid w:val="00C94B85"/>
    <w:rsid w:val="00C955A3"/>
    <w:rsid w:val="00CA1C07"/>
    <w:rsid w:val="00CA267A"/>
    <w:rsid w:val="00CA33F1"/>
    <w:rsid w:val="00CA67B7"/>
    <w:rsid w:val="00CB2D14"/>
    <w:rsid w:val="00CB3368"/>
    <w:rsid w:val="00CB3B61"/>
    <w:rsid w:val="00CB3B6C"/>
    <w:rsid w:val="00CB6AE4"/>
    <w:rsid w:val="00CB7085"/>
    <w:rsid w:val="00CC0C5E"/>
    <w:rsid w:val="00CC0ECF"/>
    <w:rsid w:val="00CC2192"/>
    <w:rsid w:val="00CC349B"/>
    <w:rsid w:val="00CC44B7"/>
    <w:rsid w:val="00CD032B"/>
    <w:rsid w:val="00CD0792"/>
    <w:rsid w:val="00CD0FB3"/>
    <w:rsid w:val="00CD12E3"/>
    <w:rsid w:val="00CD2167"/>
    <w:rsid w:val="00CD3E0B"/>
    <w:rsid w:val="00CD3EEA"/>
    <w:rsid w:val="00CD5BE0"/>
    <w:rsid w:val="00CD7F46"/>
    <w:rsid w:val="00CE0501"/>
    <w:rsid w:val="00CE3C70"/>
    <w:rsid w:val="00CE5BBA"/>
    <w:rsid w:val="00CE6DE0"/>
    <w:rsid w:val="00CE7767"/>
    <w:rsid w:val="00CE79AF"/>
    <w:rsid w:val="00CF12D6"/>
    <w:rsid w:val="00CF2893"/>
    <w:rsid w:val="00CF2CB8"/>
    <w:rsid w:val="00CF3866"/>
    <w:rsid w:val="00CF3FD3"/>
    <w:rsid w:val="00CF62C1"/>
    <w:rsid w:val="00D03FE4"/>
    <w:rsid w:val="00D0434D"/>
    <w:rsid w:val="00D0538C"/>
    <w:rsid w:val="00D05491"/>
    <w:rsid w:val="00D06556"/>
    <w:rsid w:val="00D06DCA"/>
    <w:rsid w:val="00D163F5"/>
    <w:rsid w:val="00D1680C"/>
    <w:rsid w:val="00D17FFE"/>
    <w:rsid w:val="00D263F1"/>
    <w:rsid w:val="00D275CF"/>
    <w:rsid w:val="00D27F89"/>
    <w:rsid w:val="00D301AB"/>
    <w:rsid w:val="00D313A3"/>
    <w:rsid w:val="00D32285"/>
    <w:rsid w:val="00D344E4"/>
    <w:rsid w:val="00D34505"/>
    <w:rsid w:val="00D36ECE"/>
    <w:rsid w:val="00D424CE"/>
    <w:rsid w:val="00D42C94"/>
    <w:rsid w:val="00D5212B"/>
    <w:rsid w:val="00D546D8"/>
    <w:rsid w:val="00D558C5"/>
    <w:rsid w:val="00D56804"/>
    <w:rsid w:val="00D568BE"/>
    <w:rsid w:val="00D60C32"/>
    <w:rsid w:val="00D623A6"/>
    <w:rsid w:val="00D66019"/>
    <w:rsid w:val="00D67B52"/>
    <w:rsid w:val="00D71B45"/>
    <w:rsid w:val="00D7299F"/>
    <w:rsid w:val="00D75211"/>
    <w:rsid w:val="00D775AF"/>
    <w:rsid w:val="00D77E65"/>
    <w:rsid w:val="00D80371"/>
    <w:rsid w:val="00D80A4B"/>
    <w:rsid w:val="00D80FB9"/>
    <w:rsid w:val="00D83D28"/>
    <w:rsid w:val="00D87971"/>
    <w:rsid w:val="00D87F2B"/>
    <w:rsid w:val="00D94316"/>
    <w:rsid w:val="00D9752E"/>
    <w:rsid w:val="00D97A9D"/>
    <w:rsid w:val="00DA1501"/>
    <w:rsid w:val="00DA4475"/>
    <w:rsid w:val="00DB5F37"/>
    <w:rsid w:val="00DB7037"/>
    <w:rsid w:val="00DC0AEB"/>
    <w:rsid w:val="00DC1A1F"/>
    <w:rsid w:val="00DC24CB"/>
    <w:rsid w:val="00DC2882"/>
    <w:rsid w:val="00DC2C5B"/>
    <w:rsid w:val="00DC3E37"/>
    <w:rsid w:val="00DC4C61"/>
    <w:rsid w:val="00DC6B19"/>
    <w:rsid w:val="00DD14DC"/>
    <w:rsid w:val="00DD1630"/>
    <w:rsid w:val="00DD220B"/>
    <w:rsid w:val="00DD47E0"/>
    <w:rsid w:val="00DD7B10"/>
    <w:rsid w:val="00DE0648"/>
    <w:rsid w:val="00DE3E8D"/>
    <w:rsid w:val="00DE663A"/>
    <w:rsid w:val="00DE7EF4"/>
    <w:rsid w:val="00DF20EF"/>
    <w:rsid w:val="00DF26C5"/>
    <w:rsid w:val="00DF538A"/>
    <w:rsid w:val="00DF59FF"/>
    <w:rsid w:val="00DF6C19"/>
    <w:rsid w:val="00E01ECA"/>
    <w:rsid w:val="00E01ED8"/>
    <w:rsid w:val="00E026D2"/>
    <w:rsid w:val="00E03157"/>
    <w:rsid w:val="00E049FB"/>
    <w:rsid w:val="00E05F2A"/>
    <w:rsid w:val="00E06082"/>
    <w:rsid w:val="00E064FC"/>
    <w:rsid w:val="00E07423"/>
    <w:rsid w:val="00E11B95"/>
    <w:rsid w:val="00E11F7A"/>
    <w:rsid w:val="00E12A02"/>
    <w:rsid w:val="00E17C0D"/>
    <w:rsid w:val="00E21F7C"/>
    <w:rsid w:val="00E24D94"/>
    <w:rsid w:val="00E270D3"/>
    <w:rsid w:val="00E34980"/>
    <w:rsid w:val="00E349E8"/>
    <w:rsid w:val="00E369F8"/>
    <w:rsid w:val="00E36B82"/>
    <w:rsid w:val="00E414C7"/>
    <w:rsid w:val="00E4409C"/>
    <w:rsid w:val="00E4410F"/>
    <w:rsid w:val="00E44146"/>
    <w:rsid w:val="00E44A5D"/>
    <w:rsid w:val="00E54311"/>
    <w:rsid w:val="00E54932"/>
    <w:rsid w:val="00E55EB5"/>
    <w:rsid w:val="00E5676B"/>
    <w:rsid w:val="00E5698C"/>
    <w:rsid w:val="00E56A0E"/>
    <w:rsid w:val="00E5790F"/>
    <w:rsid w:val="00E60C86"/>
    <w:rsid w:val="00E623F9"/>
    <w:rsid w:val="00E63417"/>
    <w:rsid w:val="00E65D97"/>
    <w:rsid w:val="00E672E0"/>
    <w:rsid w:val="00E730FD"/>
    <w:rsid w:val="00E730FE"/>
    <w:rsid w:val="00E748C7"/>
    <w:rsid w:val="00E7609B"/>
    <w:rsid w:val="00E819FF"/>
    <w:rsid w:val="00E81FFA"/>
    <w:rsid w:val="00E82042"/>
    <w:rsid w:val="00E84920"/>
    <w:rsid w:val="00E85AC7"/>
    <w:rsid w:val="00E863AF"/>
    <w:rsid w:val="00E9107A"/>
    <w:rsid w:val="00E92BB2"/>
    <w:rsid w:val="00E94062"/>
    <w:rsid w:val="00E95032"/>
    <w:rsid w:val="00E95034"/>
    <w:rsid w:val="00E95717"/>
    <w:rsid w:val="00E957DF"/>
    <w:rsid w:val="00EA04A3"/>
    <w:rsid w:val="00EA0CF3"/>
    <w:rsid w:val="00EA0F69"/>
    <w:rsid w:val="00EA26D6"/>
    <w:rsid w:val="00EA28C3"/>
    <w:rsid w:val="00EA524A"/>
    <w:rsid w:val="00EA5A07"/>
    <w:rsid w:val="00EA73C1"/>
    <w:rsid w:val="00EB01B1"/>
    <w:rsid w:val="00EB0562"/>
    <w:rsid w:val="00EB2162"/>
    <w:rsid w:val="00EB3C5A"/>
    <w:rsid w:val="00EB54F6"/>
    <w:rsid w:val="00EB7E5B"/>
    <w:rsid w:val="00EB7EBE"/>
    <w:rsid w:val="00EC0F55"/>
    <w:rsid w:val="00EC134A"/>
    <w:rsid w:val="00EC1B12"/>
    <w:rsid w:val="00EC1B77"/>
    <w:rsid w:val="00EC2A35"/>
    <w:rsid w:val="00EC3AA5"/>
    <w:rsid w:val="00EC48A7"/>
    <w:rsid w:val="00EC5DED"/>
    <w:rsid w:val="00EC7383"/>
    <w:rsid w:val="00ED09BE"/>
    <w:rsid w:val="00ED1CC5"/>
    <w:rsid w:val="00ED41DB"/>
    <w:rsid w:val="00ED47C9"/>
    <w:rsid w:val="00ED6081"/>
    <w:rsid w:val="00EE18CC"/>
    <w:rsid w:val="00EE635F"/>
    <w:rsid w:val="00EF3285"/>
    <w:rsid w:val="00EF4B64"/>
    <w:rsid w:val="00EF7114"/>
    <w:rsid w:val="00EF7533"/>
    <w:rsid w:val="00EF7A4E"/>
    <w:rsid w:val="00F00947"/>
    <w:rsid w:val="00F05261"/>
    <w:rsid w:val="00F05BCC"/>
    <w:rsid w:val="00F0625A"/>
    <w:rsid w:val="00F06C1B"/>
    <w:rsid w:val="00F10812"/>
    <w:rsid w:val="00F16055"/>
    <w:rsid w:val="00F17333"/>
    <w:rsid w:val="00F17D02"/>
    <w:rsid w:val="00F17E57"/>
    <w:rsid w:val="00F20704"/>
    <w:rsid w:val="00F2435A"/>
    <w:rsid w:val="00F251D8"/>
    <w:rsid w:val="00F261A8"/>
    <w:rsid w:val="00F339B9"/>
    <w:rsid w:val="00F3488F"/>
    <w:rsid w:val="00F34B35"/>
    <w:rsid w:val="00F352A5"/>
    <w:rsid w:val="00F3590A"/>
    <w:rsid w:val="00F36D7D"/>
    <w:rsid w:val="00F37734"/>
    <w:rsid w:val="00F40134"/>
    <w:rsid w:val="00F43CD1"/>
    <w:rsid w:val="00F50376"/>
    <w:rsid w:val="00F52ACE"/>
    <w:rsid w:val="00F53F66"/>
    <w:rsid w:val="00F54E55"/>
    <w:rsid w:val="00F56F53"/>
    <w:rsid w:val="00F65D66"/>
    <w:rsid w:val="00F66066"/>
    <w:rsid w:val="00F74106"/>
    <w:rsid w:val="00F74816"/>
    <w:rsid w:val="00F763E7"/>
    <w:rsid w:val="00F83241"/>
    <w:rsid w:val="00F83472"/>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B2362"/>
    <w:rsid w:val="00FB3C89"/>
    <w:rsid w:val="00FB57A3"/>
    <w:rsid w:val="00FC2BD9"/>
    <w:rsid w:val="00FC6C0B"/>
    <w:rsid w:val="00FD0B54"/>
    <w:rsid w:val="00FD0FB1"/>
    <w:rsid w:val="00FD5688"/>
    <w:rsid w:val="00FD6534"/>
    <w:rsid w:val="00FD714E"/>
    <w:rsid w:val="00FE0066"/>
    <w:rsid w:val="00FE11B1"/>
    <w:rsid w:val="00FE39F1"/>
    <w:rsid w:val="00FE43C2"/>
    <w:rsid w:val="00FE61B6"/>
    <w:rsid w:val="00FF005B"/>
    <w:rsid w:val="00FF1928"/>
    <w:rsid w:val="00FF3CB7"/>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082"/>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qFormat/>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qFormat/>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table" w:customStyle="1" w:styleId="1-31">
    <w:name w:val="グリッド (表) 1 淡色 - アクセント 31"/>
    <w:basedOn w:val="TableNormal"/>
    <w:uiPriority w:val="46"/>
    <w:qFormat/>
    <w:rsid w:val="00594AEC"/>
    <w:rPr>
      <w:rFonts w:ascii="CG Times (WN)" w:eastAsia="SimSun" w:hAnsi="CG Times (WN)" w:cs="Times New Roman"/>
      <w:sz w:val="20"/>
      <w:szCs w:val="20"/>
      <w:lang w:val="en-GB" w:eastAsia="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TFZchn">
    <w:name w:val="TF Zchn"/>
    <w:link w:val="TF"/>
    <w:qFormat/>
    <w:rsid w:val="006E1F84"/>
    <w:rPr>
      <w:rFonts w:ascii="Arial" w:eastAsia="SimSun" w:hAnsi="Arial" w:cs="Times New Roman"/>
      <w:b/>
      <w:sz w:val="20"/>
      <w:szCs w:val="20"/>
      <w:lang w:val="en-GB" w:eastAsia="en-US"/>
    </w:rPr>
  </w:style>
  <w:style w:type="paragraph" w:customStyle="1" w:styleId="Doc-text2">
    <w:name w:val="Doc-text2"/>
    <w:basedOn w:val="Normal"/>
    <w:link w:val="Doc-text2Char"/>
    <w:qFormat/>
    <w:rsid w:val="005C343C"/>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5C343C"/>
    <w:rPr>
      <w:rFonts w:ascii="Arial" w:eastAsia="MS Mincho" w:hAnsi="Arial" w:cs="Times New Roman"/>
      <w:sz w:val="20"/>
      <w:lang w:eastAsia="en-GB"/>
    </w:rPr>
  </w:style>
  <w:style w:type="paragraph" w:customStyle="1" w:styleId="Agreement">
    <w:name w:val="Agreement"/>
    <w:basedOn w:val="Normal"/>
    <w:next w:val="Doc-text2"/>
    <w:uiPriority w:val="99"/>
    <w:qFormat/>
    <w:rsid w:val="005C343C"/>
    <w:pPr>
      <w:numPr>
        <w:numId w:val="46"/>
      </w:numPr>
      <w:tabs>
        <w:tab w:val="clear" w:pos="2250"/>
        <w:tab w:val="num" w:pos="1980"/>
      </w:tabs>
      <w:spacing w:before="60"/>
      <w:ind w:left="1980"/>
    </w:pPr>
    <w:rPr>
      <w:rFonts w:ascii="Arial" w:eastAsia="MS Mincho" w:hAnsi="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82725630">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onnx.ai/"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11</Pages>
  <Words>2602</Words>
  <Characters>14836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49</cp:revision>
  <cp:lastPrinted>2022-01-10T18:33:00Z</cp:lastPrinted>
  <dcterms:created xsi:type="dcterms:W3CDTF">2022-11-04T19:12:00Z</dcterms:created>
  <dcterms:modified xsi:type="dcterms:W3CDTF">2023-04-07T19:02:00Z</dcterms:modified>
</cp:coreProperties>
</file>